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E923F" w14:textId="77777777" w:rsidR="00052930" w:rsidRDefault="00052930" w:rsidP="005760AE">
      <w:pPr>
        <w:spacing w:after="0"/>
        <w:jc w:val="center"/>
        <w:rPr>
          <w:b/>
          <w:bCs/>
          <w:sz w:val="28"/>
          <w:szCs w:val="28"/>
          <w:lang w:val="de-DE"/>
        </w:rPr>
      </w:pPr>
    </w:p>
    <w:p w14:paraId="2A0032EB" w14:textId="4CE1CDBC" w:rsidR="005760AE" w:rsidRPr="00C079B5" w:rsidRDefault="005760AE" w:rsidP="005760AE">
      <w:pPr>
        <w:spacing w:after="0"/>
        <w:jc w:val="center"/>
        <w:rPr>
          <w:b/>
          <w:bCs/>
          <w:sz w:val="28"/>
          <w:szCs w:val="28"/>
          <w:lang w:val="en-IE"/>
        </w:rPr>
      </w:pPr>
      <w:r w:rsidRPr="00C079B5">
        <w:rPr>
          <w:b/>
          <w:bCs/>
          <w:sz w:val="28"/>
          <w:szCs w:val="28"/>
          <w:lang w:val="de-DE"/>
        </w:rPr>
        <w:t>PUBLIC CALL FOR JURY MEMBERS</w:t>
      </w:r>
      <w:r w:rsidRPr="00C079B5" w:rsidDel="00712579">
        <w:rPr>
          <w:b/>
          <w:bCs/>
          <w:sz w:val="28"/>
          <w:szCs w:val="28"/>
          <w:lang w:val="en-IE"/>
        </w:rPr>
        <w:t xml:space="preserve"> </w:t>
      </w:r>
    </w:p>
    <w:p w14:paraId="64AE27E0" w14:textId="77777777" w:rsidR="005760AE" w:rsidRPr="00C079B5" w:rsidRDefault="005760AE" w:rsidP="005760AE">
      <w:pPr>
        <w:spacing w:after="0"/>
        <w:jc w:val="center"/>
        <w:rPr>
          <w:b/>
          <w:bCs/>
          <w:sz w:val="28"/>
          <w:szCs w:val="28"/>
          <w:lang w:val="en-IE"/>
        </w:rPr>
      </w:pPr>
      <w:r w:rsidRPr="00C079B5">
        <w:rPr>
          <w:b/>
          <w:bCs/>
          <w:sz w:val="28"/>
          <w:szCs w:val="28"/>
          <w:lang w:val="en-IE"/>
        </w:rPr>
        <w:t>SIMONE VEIL PRIZE</w:t>
      </w:r>
    </w:p>
    <w:p w14:paraId="6E6FBF57" w14:textId="77777777" w:rsidR="005760AE" w:rsidRPr="00F334E0" w:rsidRDefault="005760AE" w:rsidP="005760AE">
      <w:pPr>
        <w:spacing w:after="0"/>
        <w:jc w:val="center"/>
        <w:rPr>
          <w:b/>
          <w:bCs/>
          <w:sz w:val="28"/>
          <w:szCs w:val="28"/>
          <w:lang w:val="en-IE"/>
        </w:rPr>
      </w:pPr>
    </w:p>
    <w:p w14:paraId="500C5295" w14:textId="77777777" w:rsidR="005760AE" w:rsidRPr="00F334E0" w:rsidRDefault="005760AE" w:rsidP="005760AE">
      <w:pPr>
        <w:spacing w:after="0"/>
        <w:jc w:val="center"/>
        <w:rPr>
          <w:b/>
          <w:bCs/>
          <w:sz w:val="28"/>
          <w:szCs w:val="28"/>
          <w:lang w:val="en-IE"/>
        </w:rPr>
      </w:pPr>
    </w:p>
    <w:p w14:paraId="03C90037" w14:textId="2309B29A" w:rsidR="005760AE" w:rsidRPr="00F334E0" w:rsidRDefault="005760AE" w:rsidP="005760AE">
      <w:pPr>
        <w:spacing w:after="0"/>
        <w:jc w:val="both"/>
        <w:rPr>
          <w:lang w:val="en-IE"/>
        </w:rPr>
      </w:pPr>
      <w:r w:rsidRPr="00DD7F3D">
        <w:rPr>
          <w:lang w:val="en-IE"/>
        </w:rPr>
        <w:t xml:space="preserve">The </w:t>
      </w:r>
      <w:proofErr w:type="spellStart"/>
      <w:r w:rsidR="00AD691A" w:rsidRPr="00DB5376">
        <w:rPr>
          <w:lang w:val="en-IE"/>
        </w:rPr>
        <w:t>GOPA</w:t>
      </w:r>
      <w:r w:rsidR="00AD691A">
        <w:rPr>
          <w:lang w:val="en-IE"/>
        </w:rPr>
        <w:t>com</w:t>
      </w:r>
      <w:proofErr w:type="spellEnd"/>
      <w:r w:rsidR="00AD691A">
        <w:rPr>
          <w:lang w:val="en-IE"/>
        </w:rPr>
        <w:t xml:space="preserve">, </w:t>
      </w:r>
      <w:r w:rsidRPr="00DB5376">
        <w:rPr>
          <w:lang w:val="en-IE"/>
        </w:rPr>
        <w:t>AEPJ and GOPA</w:t>
      </w:r>
      <w:r w:rsidR="00993FAD">
        <w:rPr>
          <w:lang w:val="en-IE"/>
        </w:rPr>
        <w:t>PACE</w:t>
      </w:r>
      <w:r w:rsidRPr="00DD7F3D">
        <w:rPr>
          <w:lang w:val="en-IE"/>
        </w:rPr>
        <w:t xml:space="preserve"> </w:t>
      </w:r>
      <w:r w:rsidRPr="00F334E0">
        <w:rPr>
          <w:lang w:val="en-IE"/>
        </w:rPr>
        <w:t xml:space="preserve">are launching a public </w:t>
      </w:r>
      <w:r w:rsidR="001A7F0D" w:rsidRPr="00F334E0">
        <w:rPr>
          <w:lang w:val="en-IE"/>
        </w:rPr>
        <w:t>CALL FOR</w:t>
      </w:r>
      <w:r w:rsidR="001A7F0D">
        <w:rPr>
          <w:lang w:val="en-IE"/>
        </w:rPr>
        <w:t xml:space="preserve"> JURY MEMBERS </w:t>
      </w:r>
      <w:r>
        <w:rPr>
          <w:lang w:val="en-IE"/>
        </w:rPr>
        <w:t xml:space="preserve">for </w:t>
      </w:r>
      <w:r w:rsidRPr="00F334E0">
        <w:rPr>
          <w:lang w:val="en-IE"/>
        </w:rPr>
        <w:t xml:space="preserve">the </w:t>
      </w:r>
      <w:r>
        <w:rPr>
          <w:lang w:val="en-IE"/>
        </w:rPr>
        <w:t xml:space="preserve">first edition of the </w:t>
      </w:r>
      <w:r w:rsidRPr="001A7F0D">
        <w:rPr>
          <w:lang w:val="en-IE"/>
        </w:rPr>
        <w:t>Simone Veil Prize,</w:t>
      </w:r>
      <w:r w:rsidRPr="00F334E0">
        <w:rPr>
          <w:lang w:val="en-IE"/>
        </w:rPr>
        <w:t xml:space="preserve"> offering professionals the opportunity to </w:t>
      </w:r>
      <w:r>
        <w:rPr>
          <w:lang w:val="en-IE"/>
        </w:rPr>
        <w:t>volunteer</w:t>
      </w:r>
      <w:r w:rsidRPr="00F334E0">
        <w:rPr>
          <w:lang w:val="en-IE"/>
        </w:rPr>
        <w:t xml:space="preserve"> as competition jurors. </w:t>
      </w:r>
    </w:p>
    <w:p w14:paraId="5119E88A" w14:textId="77777777" w:rsidR="005760AE" w:rsidRPr="00F334E0" w:rsidRDefault="005760AE" w:rsidP="005760AE">
      <w:pPr>
        <w:spacing w:after="0"/>
        <w:jc w:val="both"/>
        <w:rPr>
          <w:lang w:val="en-IE"/>
        </w:rPr>
      </w:pPr>
      <w:r w:rsidRPr="00F334E0">
        <w:rPr>
          <w:lang w:val="en-IE"/>
        </w:rPr>
        <w:t>The Simone Veil Prize is an annual European cultural award</w:t>
      </w:r>
      <w:r>
        <w:rPr>
          <w:lang w:val="en-IE"/>
        </w:rPr>
        <w:t xml:space="preserve"> </w:t>
      </w:r>
      <w:r w:rsidRPr="00F334E0">
        <w:rPr>
          <w:lang w:val="en-IE"/>
        </w:rPr>
        <w:t>under Creative Europe</w:t>
      </w:r>
      <w:r>
        <w:rPr>
          <w:lang w:val="en-IE"/>
        </w:rPr>
        <w:t>, the European Union’s flagship</w:t>
      </w:r>
      <w:r w:rsidRPr="00F334E0">
        <w:rPr>
          <w:lang w:val="en-IE"/>
        </w:rPr>
        <w:t xml:space="preserve"> </w:t>
      </w:r>
      <w:r>
        <w:rPr>
          <w:lang w:val="en-IE"/>
        </w:rPr>
        <w:t>p</w:t>
      </w:r>
      <w:r w:rsidRPr="00F334E0">
        <w:rPr>
          <w:lang w:val="en-IE"/>
        </w:rPr>
        <w:t>rogramme</w:t>
      </w:r>
      <w:r>
        <w:rPr>
          <w:lang w:val="en-IE"/>
        </w:rPr>
        <w:t xml:space="preserve"> to support the cultural and creative sectors</w:t>
      </w:r>
      <w:r w:rsidRPr="00F334E0">
        <w:rPr>
          <w:lang w:val="en-IE"/>
        </w:rPr>
        <w:t xml:space="preserve">.  </w:t>
      </w:r>
    </w:p>
    <w:p w14:paraId="69FAD690" w14:textId="77777777" w:rsidR="005760AE" w:rsidRPr="00F334E0" w:rsidRDefault="005760AE" w:rsidP="005760AE">
      <w:pPr>
        <w:spacing w:after="0"/>
        <w:jc w:val="both"/>
        <w:rPr>
          <w:lang w:val="en-IE"/>
        </w:rPr>
      </w:pPr>
    </w:p>
    <w:p w14:paraId="71D2A56F" w14:textId="18606487" w:rsidR="00F15652" w:rsidRDefault="00F15652" w:rsidP="00F15652">
      <w:pPr>
        <w:spacing w:after="0"/>
        <w:jc w:val="both"/>
        <w:rPr>
          <w:rFonts w:cstheme="minorHAnsi"/>
        </w:rPr>
      </w:pPr>
      <w:r w:rsidRPr="00C97955">
        <w:rPr>
          <w:rFonts w:cstheme="minorHAnsi"/>
        </w:rPr>
        <w:t>At the Euro-Chanukah 2025, Ursula von der Leyen, President of the European Commission, celebrated the Simone Veil Prize and highlighted culture’s role in memory</w:t>
      </w:r>
      <w:r>
        <w:rPr>
          <w:rFonts w:cstheme="minorHAnsi"/>
        </w:rPr>
        <w:t xml:space="preserve">: </w:t>
      </w:r>
      <w:r w:rsidRPr="0044360D">
        <w:rPr>
          <w:rFonts w:cstheme="minorHAnsi"/>
          <w:i/>
          <w:iCs/>
        </w:rPr>
        <w:t xml:space="preserve">I made a promise that we would establish a prize to celebrate Jewish cultural heritage and its central role in shaping European identity. Tonight, I am glad to say that in 2026, we will announce the first winner of the Simone Veil Prize for European Jewish Cultural Heritage. It was Veil herself who said: ‘Le </w:t>
      </w:r>
      <w:proofErr w:type="spellStart"/>
      <w:r w:rsidRPr="0044360D">
        <w:rPr>
          <w:rFonts w:cstheme="minorHAnsi"/>
          <w:i/>
          <w:iCs/>
        </w:rPr>
        <w:t>judaïsme</w:t>
      </w:r>
      <w:proofErr w:type="spellEnd"/>
      <w:r w:rsidRPr="0044360D">
        <w:rPr>
          <w:rFonts w:cstheme="minorHAnsi"/>
          <w:i/>
          <w:iCs/>
        </w:rPr>
        <w:t xml:space="preserve"> a pris plus de place pour les </w:t>
      </w:r>
      <w:proofErr w:type="spellStart"/>
      <w:r w:rsidRPr="0044360D">
        <w:rPr>
          <w:rFonts w:cstheme="minorHAnsi"/>
          <w:i/>
          <w:iCs/>
        </w:rPr>
        <w:t>valeurs</w:t>
      </w:r>
      <w:proofErr w:type="spellEnd"/>
      <w:r w:rsidRPr="0044360D">
        <w:rPr>
          <w:rFonts w:cstheme="minorHAnsi"/>
          <w:i/>
          <w:iCs/>
        </w:rPr>
        <w:t xml:space="preserve"> </w:t>
      </w:r>
      <w:proofErr w:type="spellStart"/>
      <w:r w:rsidRPr="0044360D">
        <w:rPr>
          <w:rFonts w:cstheme="minorHAnsi"/>
          <w:i/>
          <w:iCs/>
        </w:rPr>
        <w:t>qu'il</w:t>
      </w:r>
      <w:proofErr w:type="spellEnd"/>
      <w:r w:rsidRPr="0044360D">
        <w:rPr>
          <w:rFonts w:cstheme="minorHAnsi"/>
          <w:i/>
          <w:iCs/>
        </w:rPr>
        <w:t xml:space="preserve"> </w:t>
      </w:r>
      <w:proofErr w:type="spellStart"/>
      <w:r w:rsidRPr="0044360D">
        <w:rPr>
          <w:rFonts w:cstheme="minorHAnsi"/>
          <w:i/>
          <w:iCs/>
        </w:rPr>
        <w:t>m'a</w:t>
      </w:r>
      <w:proofErr w:type="spellEnd"/>
      <w:r w:rsidRPr="0044360D">
        <w:rPr>
          <w:rFonts w:cstheme="minorHAnsi"/>
          <w:i/>
          <w:iCs/>
        </w:rPr>
        <w:t xml:space="preserve"> </w:t>
      </w:r>
      <w:proofErr w:type="spellStart"/>
      <w:r w:rsidRPr="0044360D">
        <w:rPr>
          <w:rFonts w:cstheme="minorHAnsi"/>
          <w:i/>
          <w:iCs/>
        </w:rPr>
        <w:t>apportées</w:t>
      </w:r>
      <w:proofErr w:type="spellEnd"/>
      <w:r w:rsidRPr="0044360D">
        <w:rPr>
          <w:rFonts w:cstheme="minorHAnsi"/>
          <w:i/>
          <w:iCs/>
        </w:rPr>
        <w:t xml:space="preserve">, </w:t>
      </w:r>
      <w:proofErr w:type="spellStart"/>
      <w:r w:rsidRPr="0044360D">
        <w:rPr>
          <w:rFonts w:cstheme="minorHAnsi"/>
          <w:i/>
          <w:iCs/>
        </w:rPr>
        <w:t>ces</w:t>
      </w:r>
      <w:proofErr w:type="spellEnd"/>
      <w:r w:rsidRPr="0044360D">
        <w:rPr>
          <w:rFonts w:cstheme="minorHAnsi"/>
          <w:i/>
          <w:iCs/>
        </w:rPr>
        <w:t xml:space="preserve"> </w:t>
      </w:r>
      <w:proofErr w:type="spellStart"/>
      <w:r w:rsidRPr="0044360D">
        <w:rPr>
          <w:rFonts w:cstheme="minorHAnsi"/>
          <w:i/>
          <w:iCs/>
        </w:rPr>
        <w:t>valeurs</w:t>
      </w:r>
      <w:proofErr w:type="spellEnd"/>
      <w:r w:rsidRPr="0044360D">
        <w:rPr>
          <w:rFonts w:cstheme="minorHAnsi"/>
          <w:i/>
          <w:iCs/>
        </w:rPr>
        <w:t xml:space="preserve"> de </w:t>
      </w:r>
      <w:proofErr w:type="spellStart"/>
      <w:r w:rsidRPr="0044360D">
        <w:rPr>
          <w:rFonts w:cstheme="minorHAnsi"/>
          <w:i/>
          <w:iCs/>
        </w:rPr>
        <w:t>tolérance</w:t>
      </w:r>
      <w:proofErr w:type="spellEnd"/>
      <w:r w:rsidRPr="0044360D">
        <w:rPr>
          <w:rFonts w:cstheme="minorHAnsi"/>
          <w:i/>
          <w:iCs/>
        </w:rPr>
        <w:t xml:space="preserve">, de liberté d'esprit, de </w:t>
      </w:r>
      <w:proofErr w:type="spellStart"/>
      <w:r w:rsidRPr="0044360D">
        <w:rPr>
          <w:rFonts w:cstheme="minorHAnsi"/>
          <w:i/>
          <w:iCs/>
        </w:rPr>
        <w:t>démocratie</w:t>
      </w:r>
      <w:proofErr w:type="spellEnd"/>
      <w:r w:rsidRPr="0044360D">
        <w:rPr>
          <w:rFonts w:cstheme="minorHAnsi"/>
          <w:i/>
          <w:iCs/>
        </w:rPr>
        <w:t>.' Tolerance, freedom of mind, and democracy. These are Jewish values. These are European values. And we will continue working to ensure they shape our public life</w:t>
      </w:r>
      <w:r>
        <w:rPr>
          <w:rStyle w:val="FootnoteReference"/>
          <w:rFonts w:cstheme="minorHAnsi"/>
          <w:i/>
          <w:iCs/>
        </w:rPr>
        <w:footnoteReference w:id="1"/>
      </w:r>
      <w:r w:rsidRPr="0044360D">
        <w:rPr>
          <w:rFonts w:cstheme="minorHAnsi"/>
          <w:i/>
          <w:iCs/>
        </w:rPr>
        <w:t>.</w:t>
      </w:r>
    </w:p>
    <w:p w14:paraId="274812C2" w14:textId="77777777" w:rsidR="005760AE" w:rsidRPr="00F334E0" w:rsidRDefault="005760AE" w:rsidP="005760AE">
      <w:pPr>
        <w:spacing w:after="0"/>
        <w:jc w:val="both"/>
        <w:rPr>
          <w:lang w:val="en-IE"/>
        </w:rPr>
      </w:pPr>
      <w:r w:rsidRPr="00F334E0">
        <w:rPr>
          <w:lang w:val="en-IE"/>
        </w:rPr>
        <w:t>A prize that embraces a broader mission of promoting inclusive approaches to heritage across all communities and celebrating visionaries who see heritage as a beacon of hope</w:t>
      </w:r>
      <w:r>
        <w:rPr>
          <w:lang w:val="en-IE"/>
        </w:rPr>
        <w:t xml:space="preserve"> -</w:t>
      </w:r>
      <w:r w:rsidRPr="00F334E0">
        <w:rPr>
          <w:lang w:val="en-IE"/>
        </w:rPr>
        <w:t xml:space="preserve">a way to bring people together rather than divide them. </w:t>
      </w:r>
    </w:p>
    <w:p w14:paraId="1304654F" w14:textId="77777777" w:rsidR="005760AE" w:rsidRPr="00F334E0" w:rsidRDefault="005760AE" w:rsidP="005760AE">
      <w:pPr>
        <w:spacing w:after="0"/>
        <w:jc w:val="both"/>
        <w:rPr>
          <w:lang w:val="en-IE"/>
        </w:rPr>
      </w:pPr>
    </w:p>
    <w:p w14:paraId="2AAF5075" w14:textId="77777777" w:rsidR="005760AE" w:rsidRPr="00F334E0" w:rsidRDefault="005760AE" w:rsidP="005760AE">
      <w:pPr>
        <w:spacing w:after="0"/>
        <w:jc w:val="both"/>
        <w:rPr>
          <w:lang w:val="en-IE"/>
        </w:rPr>
      </w:pPr>
      <w:r w:rsidRPr="00F334E0">
        <w:rPr>
          <w:lang w:val="en-IE"/>
        </w:rPr>
        <w:t>In the spirit of its namesake</w:t>
      </w:r>
      <w:r>
        <w:rPr>
          <w:lang w:val="en-IE"/>
        </w:rPr>
        <w:t xml:space="preserve"> </w:t>
      </w:r>
      <w:r w:rsidRPr="007E48FD">
        <w:rPr>
          <w:lang w:val="en-IE"/>
        </w:rPr>
        <w:t>- a Holocaust survivor, the first female President of the European Parliament, and a lifelong advocate for human rights - the Simone Veil Prize</w:t>
      </w:r>
      <w:r w:rsidRPr="00F334E0">
        <w:rPr>
          <w:lang w:val="en-IE"/>
        </w:rPr>
        <w:t xml:space="preserve"> affirms that cultural heritage is inseparable from the values it conveys. Simone Veil (1927-2017) transformed personal tragedy into historic achievement. A Holocaust survivor deported to Auschwitz at sixteen, she became France</w:t>
      </w:r>
      <w:r>
        <w:rPr>
          <w:lang w:val="en-IE"/>
        </w:rPr>
        <w:t>’</w:t>
      </w:r>
      <w:r w:rsidRPr="00F334E0">
        <w:rPr>
          <w:lang w:val="en-IE"/>
        </w:rPr>
        <w:t>s moral conscience. In 1979, she broke barriers as the first elected President of the European Parliament, championing unity and human rights. A magistrate, advocate, and symbol of resilience, Veil dedicated her life to dignity, women</w:t>
      </w:r>
      <w:r>
        <w:rPr>
          <w:lang w:val="en-IE"/>
        </w:rPr>
        <w:t>’</w:t>
      </w:r>
      <w:r w:rsidRPr="00F334E0">
        <w:rPr>
          <w:lang w:val="en-IE"/>
        </w:rPr>
        <w:t>s rights, and Holocaust remembrance. Interred in the Panthéon, she remains an enduring icon of courage and compassion.</w:t>
      </w:r>
    </w:p>
    <w:p w14:paraId="22AE5A4B" w14:textId="77777777" w:rsidR="005760AE" w:rsidRPr="00F334E0" w:rsidRDefault="005760AE" w:rsidP="005760AE">
      <w:pPr>
        <w:spacing w:after="0"/>
        <w:jc w:val="both"/>
        <w:rPr>
          <w:lang w:val="en-IE"/>
        </w:rPr>
      </w:pPr>
    </w:p>
    <w:p w14:paraId="15CAB528" w14:textId="77777777" w:rsidR="005760AE" w:rsidRPr="00F334E0" w:rsidRDefault="005760AE" w:rsidP="005760AE">
      <w:pPr>
        <w:spacing w:after="0"/>
        <w:jc w:val="both"/>
        <w:rPr>
          <w:lang w:val="en-IE"/>
        </w:rPr>
      </w:pPr>
      <w:r w:rsidRPr="00F334E0">
        <w:rPr>
          <w:lang w:val="en-IE"/>
        </w:rPr>
        <w:t xml:space="preserve">The Prize established in her name encourages a responsible and honest engagement with the past, the courageous safeguarding of memory, and the recognition of histories that have too often remained unspoken or overlooked. By honouring Jewish heritage, the Prize goes beyond </w:t>
      </w:r>
      <w:r w:rsidRPr="00F334E0">
        <w:rPr>
          <w:lang w:val="en-IE"/>
        </w:rPr>
        <w:lastRenderedPageBreak/>
        <w:t>preservation to promote transmission, reinforcing shared European values and contributing to a common understanding of who we are and who we aspire to become, together.</w:t>
      </w:r>
    </w:p>
    <w:p w14:paraId="08130319" w14:textId="77777777" w:rsidR="005760AE" w:rsidRPr="00F334E0" w:rsidRDefault="005760AE" w:rsidP="005760AE">
      <w:pPr>
        <w:spacing w:after="0"/>
        <w:jc w:val="both"/>
        <w:rPr>
          <w:lang w:val="en-IE"/>
        </w:rPr>
      </w:pPr>
    </w:p>
    <w:p w14:paraId="5C6A8B81" w14:textId="77777777" w:rsidR="005760AE" w:rsidRPr="009C210E" w:rsidRDefault="005760AE" w:rsidP="005760AE">
      <w:pPr>
        <w:spacing w:after="0"/>
        <w:jc w:val="both"/>
        <w:rPr>
          <w:lang w:val="en-GB"/>
        </w:rPr>
      </w:pPr>
      <w:r w:rsidRPr="009C210E">
        <w:rPr>
          <w:lang w:val="en-GB"/>
        </w:rPr>
        <w:t xml:space="preserve">We aim to collaborate with a total of </w:t>
      </w:r>
      <w:r>
        <w:rPr>
          <w:lang w:val="en-GB"/>
        </w:rPr>
        <w:t>15</w:t>
      </w:r>
      <w:r w:rsidRPr="009C210E">
        <w:rPr>
          <w:lang w:val="en-GB"/>
        </w:rPr>
        <w:t xml:space="preserve"> jury members</w:t>
      </w:r>
      <w:r>
        <w:rPr>
          <w:lang w:val="en-GB"/>
        </w:rPr>
        <w:t xml:space="preserve">, </w:t>
      </w:r>
      <w:r w:rsidRPr="009C210E">
        <w:rPr>
          <w:lang w:val="en-GB"/>
        </w:rPr>
        <w:t>drawn from diverse professional and cultural backgrounds. This composition will enrich the evaluation process with contemporary and relevant perspectives that reflect the diversity, expertise, and values embodied by the Simone Veil Prize.</w:t>
      </w:r>
    </w:p>
    <w:p w14:paraId="7E76C141" w14:textId="77777777" w:rsidR="005760AE" w:rsidRPr="009C210E" w:rsidRDefault="005760AE" w:rsidP="005760AE">
      <w:pPr>
        <w:spacing w:after="0"/>
        <w:jc w:val="both"/>
        <w:rPr>
          <w:lang w:val="en-GB"/>
        </w:rPr>
      </w:pPr>
      <w:r w:rsidRPr="009C210E">
        <w:rPr>
          <w:lang w:val="en-GB"/>
        </w:rPr>
        <w:t xml:space="preserve">Participation in the </w:t>
      </w:r>
      <w:r>
        <w:rPr>
          <w:lang w:val="en-GB"/>
        </w:rPr>
        <w:t xml:space="preserve">Simone Veil Prize </w:t>
      </w:r>
      <w:r w:rsidRPr="009C210E">
        <w:rPr>
          <w:lang w:val="en-GB"/>
        </w:rPr>
        <w:t xml:space="preserve">Jury offers applicants a meaningful opportunity to contribute their knowledge and insight to the selection process while engaging in a highly committed European team of experts. Jury members will benefit from valuable networking opportunities, the chance to deepen their understanding of Jewish cultural heritage initiatives, and the ability to contribute to the recognition and advancement of outstanding work in the field. Although this role is voluntary, </w:t>
      </w:r>
      <w:r>
        <w:rPr>
          <w:lang w:val="en-GB"/>
        </w:rPr>
        <w:t>J</w:t>
      </w:r>
      <w:r w:rsidRPr="009C210E">
        <w:rPr>
          <w:lang w:val="en-GB"/>
        </w:rPr>
        <w:t xml:space="preserve">ury </w:t>
      </w:r>
      <w:r>
        <w:rPr>
          <w:lang w:val="en-GB"/>
        </w:rPr>
        <w:t>members</w:t>
      </w:r>
      <w:r w:rsidRPr="009C210E">
        <w:rPr>
          <w:lang w:val="en-GB"/>
        </w:rPr>
        <w:t xml:space="preserve"> will be invited to attend the award ceremony, with travel and accommodation costs covered by the organizers.</w:t>
      </w:r>
    </w:p>
    <w:p w14:paraId="2CE0E24F" w14:textId="77777777" w:rsidR="005760AE" w:rsidRPr="009C210E" w:rsidRDefault="005760AE" w:rsidP="005760AE">
      <w:pPr>
        <w:spacing w:after="0"/>
        <w:jc w:val="both"/>
        <w:rPr>
          <w:lang w:val="en-GB"/>
        </w:rPr>
      </w:pPr>
      <w:r>
        <w:rPr>
          <w:lang w:val="en-GB"/>
        </w:rPr>
        <w:t>Being a member of the Simone Veil Prize Jury does</w:t>
      </w:r>
      <w:r w:rsidRPr="009C210E">
        <w:rPr>
          <w:lang w:val="en-GB"/>
        </w:rPr>
        <w:t xml:space="preserve"> not only strengthen the </w:t>
      </w:r>
      <w:r>
        <w:rPr>
          <w:lang w:val="en-GB"/>
        </w:rPr>
        <w:t xml:space="preserve">Prize’s </w:t>
      </w:r>
      <w:r w:rsidRPr="009C210E">
        <w:rPr>
          <w:lang w:val="en-GB"/>
        </w:rPr>
        <w:t>assessment process but also promotes and recognizes professionals working in Jewish heritage and research, civil society, academia, public engagement and activism, policy, youth leadership, and related fields.</w:t>
      </w:r>
    </w:p>
    <w:p w14:paraId="4A56C8BD" w14:textId="77777777" w:rsidR="005760AE" w:rsidRPr="007C4529" w:rsidRDefault="005760AE" w:rsidP="005760AE">
      <w:pPr>
        <w:spacing w:after="0"/>
        <w:jc w:val="both"/>
        <w:rPr>
          <w:lang w:val="en-IE"/>
        </w:rPr>
      </w:pPr>
      <w:r w:rsidRPr="007C4529">
        <w:rPr>
          <w:lang w:val="en-IE"/>
        </w:rPr>
        <w:t>Take this chance to become part of the Simone Veil Prize Jury!</w:t>
      </w:r>
    </w:p>
    <w:p w14:paraId="7E5FE4E8" w14:textId="3541B151" w:rsidR="005760AE" w:rsidRPr="007C4529" w:rsidRDefault="005760AE" w:rsidP="005760AE">
      <w:pPr>
        <w:spacing w:after="0"/>
        <w:jc w:val="both"/>
        <w:rPr>
          <w:lang w:val="en-IE"/>
        </w:rPr>
      </w:pPr>
      <w:r w:rsidRPr="007C4529">
        <w:rPr>
          <w:lang w:val="en-IE"/>
        </w:rPr>
        <w:t xml:space="preserve">Learn more about the prize on </w:t>
      </w:r>
      <w:hyperlink r:id="rId7" w:history="1">
        <w:r w:rsidR="00BF4719" w:rsidRPr="00EA7820">
          <w:rPr>
            <w:rStyle w:val="Hyperlink"/>
            <w:lang w:val="en-IE"/>
          </w:rPr>
          <w:t>www.simoneveilprize.eu</w:t>
        </w:r>
      </w:hyperlink>
      <w:r w:rsidR="00BF4719">
        <w:rPr>
          <w:lang w:val="en-IE"/>
        </w:rPr>
        <w:t xml:space="preserve"> </w:t>
      </w:r>
    </w:p>
    <w:p w14:paraId="3FDD87DA" w14:textId="77777777" w:rsidR="005760AE" w:rsidRDefault="005760AE" w:rsidP="005760AE">
      <w:pPr>
        <w:spacing w:after="0"/>
        <w:jc w:val="both"/>
        <w:rPr>
          <w:b/>
          <w:bCs/>
          <w:lang w:val="en-IE"/>
        </w:rPr>
      </w:pPr>
    </w:p>
    <w:p w14:paraId="30B17B81" w14:textId="6DDF55F0" w:rsidR="005760AE" w:rsidRPr="00DB6DF2" w:rsidRDefault="001A7F0D" w:rsidP="005760AE">
      <w:pPr>
        <w:spacing w:after="0"/>
        <w:rPr>
          <w:b/>
          <w:bCs/>
          <w:lang w:val="en-IE"/>
        </w:rPr>
      </w:pPr>
      <w:r w:rsidRPr="00DB6DF2">
        <w:rPr>
          <w:b/>
          <w:bCs/>
          <w:lang w:val="en-IE"/>
        </w:rPr>
        <w:t>WHO ARE WE LOOKING FOR?</w:t>
      </w:r>
    </w:p>
    <w:p w14:paraId="23DBDE61" w14:textId="77777777" w:rsidR="005760AE" w:rsidRPr="00F334E0" w:rsidRDefault="005760AE" w:rsidP="005760AE">
      <w:pPr>
        <w:spacing w:after="0"/>
        <w:jc w:val="both"/>
        <w:rPr>
          <w:lang w:val="en-IE"/>
        </w:rPr>
      </w:pPr>
      <w:r w:rsidRPr="00F334E0">
        <w:rPr>
          <w:lang w:val="en-IE"/>
        </w:rPr>
        <w:t>The Simone Veil Prize Jury brings together experienced and committed professionals whose expertise and values reflect the spirit of the Prize and the legacy of Simone Veil. Candidates must meet the following eligibility requirements:</w:t>
      </w:r>
    </w:p>
    <w:p w14:paraId="44EEF2E6" w14:textId="77777777" w:rsidR="005760AE" w:rsidRPr="00F334E0" w:rsidRDefault="005760AE" w:rsidP="005760AE">
      <w:pPr>
        <w:spacing w:after="0"/>
        <w:jc w:val="both"/>
        <w:rPr>
          <w:b/>
          <w:bCs/>
          <w:lang w:val="en-IE"/>
        </w:rPr>
      </w:pPr>
    </w:p>
    <w:p w14:paraId="1DE93C38" w14:textId="50DEE098" w:rsidR="005760AE" w:rsidRPr="00F334E0" w:rsidRDefault="001A7F0D" w:rsidP="005760AE">
      <w:pPr>
        <w:spacing w:after="0"/>
        <w:jc w:val="both"/>
        <w:rPr>
          <w:b/>
          <w:bCs/>
          <w:lang w:val="en-IE"/>
        </w:rPr>
      </w:pPr>
      <w:r w:rsidRPr="00F334E0">
        <w:rPr>
          <w:b/>
          <w:bCs/>
          <w:lang w:val="en-IE"/>
        </w:rPr>
        <w:t>ELIGIBILITY CONDITIONS</w:t>
      </w:r>
    </w:p>
    <w:p w14:paraId="17B801F2" w14:textId="77777777" w:rsidR="005760AE" w:rsidRPr="00F334E0" w:rsidRDefault="005760AE" w:rsidP="005760AE">
      <w:pPr>
        <w:spacing w:after="0"/>
        <w:jc w:val="both"/>
        <w:rPr>
          <w:lang w:val="en-IE"/>
        </w:rPr>
      </w:pPr>
      <w:r w:rsidRPr="00F334E0">
        <w:rPr>
          <w:lang w:val="en-IE"/>
        </w:rPr>
        <w:t xml:space="preserve">Candidates must demonstrate the following competences: </w:t>
      </w:r>
    </w:p>
    <w:p w14:paraId="092F4CFA" w14:textId="77777777" w:rsidR="005760AE" w:rsidRPr="00F334E0" w:rsidRDefault="005760AE" w:rsidP="005760AE">
      <w:pPr>
        <w:numPr>
          <w:ilvl w:val="0"/>
          <w:numId w:val="1"/>
        </w:numPr>
        <w:spacing w:after="0"/>
        <w:jc w:val="both"/>
        <w:rPr>
          <w:lang w:val="en-IE"/>
        </w:rPr>
      </w:pPr>
      <w:r w:rsidRPr="00F334E0">
        <w:rPr>
          <w:lang w:val="en-IE"/>
        </w:rPr>
        <w:t>Actively involved in at least one of the following fields:</w:t>
      </w:r>
    </w:p>
    <w:p w14:paraId="76A8BECD" w14:textId="77777777" w:rsidR="005760AE" w:rsidRPr="00F334E0" w:rsidRDefault="005760AE" w:rsidP="005760AE">
      <w:pPr>
        <w:numPr>
          <w:ilvl w:val="1"/>
          <w:numId w:val="1"/>
        </w:numPr>
        <w:spacing w:after="0"/>
        <w:jc w:val="both"/>
        <w:rPr>
          <w:lang w:val="en-IE"/>
        </w:rPr>
      </w:pPr>
      <w:r w:rsidRPr="00F334E0">
        <w:rPr>
          <w:lang w:val="en-IE"/>
        </w:rPr>
        <w:t xml:space="preserve">Jewish cultural heritage </w:t>
      </w:r>
      <w:r>
        <w:rPr>
          <w:lang w:val="en-IE"/>
        </w:rPr>
        <w:t>or</w:t>
      </w:r>
      <w:r w:rsidRPr="00F334E0">
        <w:rPr>
          <w:lang w:val="en-IE"/>
        </w:rPr>
        <w:t xml:space="preserve"> research</w:t>
      </w:r>
    </w:p>
    <w:p w14:paraId="42ACB037" w14:textId="77777777" w:rsidR="005760AE" w:rsidRPr="00F334E0" w:rsidRDefault="005760AE" w:rsidP="005760AE">
      <w:pPr>
        <w:numPr>
          <w:ilvl w:val="1"/>
          <w:numId w:val="1"/>
        </w:numPr>
        <w:spacing w:after="0"/>
        <w:jc w:val="both"/>
        <w:rPr>
          <w:lang w:val="en-IE"/>
        </w:rPr>
      </w:pPr>
      <w:r w:rsidRPr="00F334E0">
        <w:rPr>
          <w:lang w:val="en-IE"/>
        </w:rPr>
        <w:t>Civil society and non-governmental organisations</w:t>
      </w:r>
    </w:p>
    <w:p w14:paraId="75F0FDA0" w14:textId="77777777" w:rsidR="005760AE" w:rsidRPr="00F334E0" w:rsidRDefault="005760AE" w:rsidP="005760AE">
      <w:pPr>
        <w:numPr>
          <w:ilvl w:val="1"/>
          <w:numId w:val="1"/>
        </w:numPr>
        <w:spacing w:after="0"/>
        <w:jc w:val="both"/>
        <w:rPr>
          <w:lang w:val="en-IE"/>
        </w:rPr>
      </w:pPr>
      <w:r w:rsidRPr="00F334E0">
        <w:rPr>
          <w:lang w:val="en-IE"/>
        </w:rPr>
        <w:t>Academia and education</w:t>
      </w:r>
    </w:p>
    <w:p w14:paraId="393EE68D" w14:textId="77777777" w:rsidR="005760AE" w:rsidRPr="00F334E0" w:rsidRDefault="005760AE" w:rsidP="005760AE">
      <w:pPr>
        <w:numPr>
          <w:ilvl w:val="1"/>
          <w:numId w:val="1"/>
        </w:numPr>
        <w:spacing w:after="0"/>
        <w:jc w:val="both"/>
        <w:rPr>
          <w:lang w:val="en-IE"/>
        </w:rPr>
      </w:pPr>
      <w:r>
        <w:rPr>
          <w:lang w:val="en-IE"/>
        </w:rPr>
        <w:t>Public engagement</w:t>
      </w:r>
      <w:r w:rsidRPr="00F334E0">
        <w:rPr>
          <w:lang w:val="en-IE"/>
        </w:rPr>
        <w:t>, including human rights, democracy, equality, or social justice</w:t>
      </w:r>
    </w:p>
    <w:p w14:paraId="3D1F79C7" w14:textId="77777777" w:rsidR="005760AE" w:rsidRPr="00F334E0" w:rsidRDefault="005760AE" w:rsidP="005760AE">
      <w:pPr>
        <w:numPr>
          <w:ilvl w:val="1"/>
          <w:numId w:val="1"/>
        </w:numPr>
        <w:spacing w:after="0"/>
        <w:jc w:val="both"/>
        <w:rPr>
          <w:lang w:val="en-IE"/>
        </w:rPr>
      </w:pPr>
      <w:r w:rsidRPr="00F334E0">
        <w:rPr>
          <w:lang w:val="en-IE"/>
        </w:rPr>
        <w:t>Public policy and governance</w:t>
      </w:r>
    </w:p>
    <w:p w14:paraId="7B8F96DD" w14:textId="77777777" w:rsidR="005760AE" w:rsidRPr="00F334E0" w:rsidRDefault="005760AE" w:rsidP="005760AE">
      <w:pPr>
        <w:numPr>
          <w:ilvl w:val="1"/>
          <w:numId w:val="1"/>
        </w:numPr>
        <w:spacing w:after="0"/>
        <w:jc w:val="both"/>
        <w:rPr>
          <w:lang w:val="en-IE"/>
        </w:rPr>
      </w:pPr>
      <w:r w:rsidRPr="00F334E0">
        <w:rPr>
          <w:lang w:val="en-IE"/>
        </w:rPr>
        <w:t>Youth leadership and intergenerational initiatives</w:t>
      </w:r>
    </w:p>
    <w:p w14:paraId="423F7FA0" w14:textId="74B7F01C" w:rsidR="005760AE" w:rsidRPr="00B91927" w:rsidRDefault="005760AE" w:rsidP="00B91927">
      <w:pPr>
        <w:numPr>
          <w:ilvl w:val="0"/>
          <w:numId w:val="1"/>
        </w:numPr>
        <w:spacing w:after="0"/>
        <w:jc w:val="both"/>
        <w:rPr>
          <w:lang w:val="en-IE"/>
        </w:rPr>
      </w:pPr>
      <w:r w:rsidRPr="005F3FE5">
        <w:t>A minimum of five (5) years of relevant professional experience</w:t>
      </w:r>
      <w:r w:rsidRPr="00C33C1A">
        <w:t xml:space="preserve"> in fields related to one or more of the Prize categories</w:t>
      </w:r>
      <w:r w:rsidR="00B91927">
        <w:t xml:space="preserve"> and </w:t>
      </w:r>
      <w:r w:rsidR="00E95DEB">
        <w:t xml:space="preserve">3 years for candidates under 30 years old </w:t>
      </w:r>
      <w:r w:rsidRPr="00C33C1A">
        <w:t xml:space="preserve"> </w:t>
      </w:r>
    </w:p>
    <w:p w14:paraId="190FE55C" w14:textId="77777777" w:rsidR="005760AE" w:rsidRPr="00F334E0" w:rsidRDefault="005760AE" w:rsidP="005760AE">
      <w:pPr>
        <w:numPr>
          <w:ilvl w:val="0"/>
          <w:numId w:val="1"/>
        </w:numPr>
        <w:spacing w:after="0"/>
        <w:jc w:val="both"/>
        <w:rPr>
          <w:lang w:val="en-IE"/>
        </w:rPr>
      </w:pPr>
      <w:r w:rsidRPr="00F334E0">
        <w:rPr>
          <w:lang w:val="en-IE"/>
        </w:rPr>
        <w:t>Proven understanding of cultural heritage and/or Jewish heritage in a European context</w:t>
      </w:r>
    </w:p>
    <w:p w14:paraId="11DEB1CC" w14:textId="77777777" w:rsidR="005760AE" w:rsidRPr="00F334E0" w:rsidRDefault="005760AE" w:rsidP="005760AE">
      <w:pPr>
        <w:numPr>
          <w:ilvl w:val="0"/>
          <w:numId w:val="1"/>
        </w:numPr>
        <w:spacing w:after="0"/>
        <w:jc w:val="both"/>
        <w:rPr>
          <w:lang w:val="en-IE"/>
        </w:rPr>
      </w:pPr>
      <w:r w:rsidRPr="00F334E0">
        <w:rPr>
          <w:lang w:val="en-IE"/>
        </w:rPr>
        <w:lastRenderedPageBreak/>
        <w:t xml:space="preserve">Minimum one experience in projects corresponding to the Prize scope of work </w:t>
      </w:r>
    </w:p>
    <w:p w14:paraId="27579B81" w14:textId="77777777" w:rsidR="005760AE" w:rsidRPr="00C97955" w:rsidRDefault="005760AE" w:rsidP="005760AE">
      <w:pPr>
        <w:numPr>
          <w:ilvl w:val="0"/>
          <w:numId w:val="1"/>
        </w:numPr>
        <w:spacing w:after="0"/>
        <w:jc w:val="both"/>
        <w:rPr>
          <w:lang w:val="en-IE"/>
        </w:rPr>
      </w:pPr>
      <w:r w:rsidRPr="00F334E0">
        <w:rPr>
          <w:lang w:val="en-IE"/>
        </w:rPr>
        <w:t>Recognized experience with public engagement, or inclusive approaches</w:t>
      </w:r>
      <w:r w:rsidRPr="00AF6A1F">
        <w:t xml:space="preserve"> </w:t>
      </w:r>
    </w:p>
    <w:p w14:paraId="66F566C6" w14:textId="77777777" w:rsidR="005760AE" w:rsidRPr="00F334E0" w:rsidRDefault="005760AE" w:rsidP="005760AE">
      <w:pPr>
        <w:numPr>
          <w:ilvl w:val="0"/>
          <w:numId w:val="1"/>
        </w:numPr>
        <w:spacing w:after="0"/>
        <w:jc w:val="both"/>
        <w:rPr>
          <w:lang w:val="en-IE"/>
        </w:rPr>
      </w:pPr>
      <w:r w:rsidRPr="00C33C1A">
        <w:t xml:space="preserve">In line with the Prize’s commitment to inclusivity and intergenerational perspectives, applications from young professionals are strongly encouraged. The selection aims to include </w:t>
      </w:r>
      <w:r>
        <w:t>at least</w:t>
      </w:r>
      <w:r w:rsidRPr="00885071">
        <w:t xml:space="preserve"> two jury members under the age of 30,</w:t>
      </w:r>
      <w:r w:rsidRPr="00C33C1A">
        <w:t xml:space="preserve"> ensuring meaningful youth participation within the jury</w:t>
      </w:r>
      <w:r>
        <w:t>.</w:t>
      </w:r>
    </w:p>
    <w:p w14:paraId="6F749BA2" w14:textId="77777777" w:rsidR="005760AE" w:rsidRDefault="005760AE" w:rsidP="005760AE">
      <w:pPr>
        <w:spacing w:after="0"/>
        <w:jc w:val="both"/>
        <w:rPr>
          <w:lang w:val="en-IE"/>
        </w:rPr>
      </w:pPr>
    </w:p>
    <w:p w14:paraId="678390A8" w14:textId="77777777" w:rsidR="005760AE" w:rsidRPr="00DB6DF2" w:rsidRDefault="005760AE" w:rsidP="005760AE">
      <w:pPr>
        <w:spacing w:after="0"/>
        <w:jc w:val="both"/>
        <w:rPr>
          <w:lang w:val="en-IE"/>
        </w:rPr>
      </w:pPr>
      <w:bookmarkStart w:id="0" w:name="_Hlk224552004"/>
      <w:r w:rsidRPr="00885071">
        <w:rPr>
          <w:lang w:val="en-IE"/>
        </w:rPr>
        <w:t>Candidates should be legally domiciled in or be citizens of one of the countries participating in the Creative Europe programme.</w:t>
      </w:r>
    </w:p>
    <w:bookmarkEnd w:id="0"/>
    <w:p w14:paraId="3D517225" w14:textId="77777777" w:rsidR="005760AE" w:rsidRPr="00F334E0" w:rsidRDefault="005760AE" w:rsidP="005760AE">
      <w:pPr>
        <w:spacing w:after="0"/>
        <w:jc w:val="both"/>
        <w:rPr>
          <w:b/>
          <w:bCs/>
          <w:lang w:val="en-IE"/>
        </w:rPr>
      </w:pPr>
    </w:p>
    <w:p w14:paraId="7894CB9B" w14:textId="77777777" w:rsidR="005760AE" w:rsidRPr="001A7F0D" w:rsidRDefault="005760AE" w:rsidP="005760AE">
      <w:pPr>
        <w:spacing w:after="0"/>
        <w:jc w:val="both"/>
        <w:rPr>
          <w:lang w:val="en-IE"/>
        </w:rPr>
      </w:pPr>
      <w:r w:rsidRPr="001A7F0D">
        <w:rPr>
          <w:lang w:val="en-IE"/>
        </w:rPr>
        <w:t>Candidates are expected to:</w:t>
      </w:r>
    </w:p>
    <w:p w14:paraId="7F53F529" w14:textId="77777777" w:rsidR="005760AE" w:rsidRPr="00C0521E" w:rsidRDefault="005760AE" w:rsidP="005760AE">
      <w:pPr>
        <w:pStyle w:val="ListParagraph"/>
        <w:numPr>
          <w:ilvl w:val="0"/>
          <w:numId w:val="4"/>
        </w:numPr>
        <w:spacing w:after="0"/>
        <w:jc w:val="both"/>
        <w:rPr>
          <w:lang w:val="en-IE"/>
        </w:rPr>
      </w:pPr>
      <w:r w:rsidRPr="00C0521E">
        <w:rPr>
          <w:lang w:val="en-IE"/>
        </w:rPr>
        <w:t>Assess applications objectively, impartially, and ethically, using the provided evaluation criteria</w:t>
      </w:r>
    </w:p>
    <w:p w14:paraId="52F12FD6" w14:textId="77777777" w:rsidR="005760AE" w:rsidRPr="00F334E0" w:rsidRDefault="005760AE" w:rsidP="005760AE">
      <w:pPr>
        <w:numPr>
          <w:ilvl w:val="0"/>
          <w:numId w:val="2"/>
        </w:numPr>
        <w:spacing w:after="0"/>
        <w:jc w:val="both"/>
        <w:rPr>
          <w:lang w:val="en-IE"/>
        </w:rPr>
      </w:pPr>
      <w:r w:rsidRPr="00F334E0">
        <w:rPr>
          <w:lang w:val="en-IE"/>
        </w:rPr>
        <w:t>Work collaboratively in a diverse, multilingual, and international jury</w:t>
      </w:r>
    </w:p>
    <w:p w14:paraId="09C50E05" w14:textId="77777777" w:rsidR="005760AE" w:rsidRPr="00F334E0" w:rsidRDefault="005760AE" w:rsidP="005760AE">
      <w:pPr>
        <w:numPr>
          <w:ilvl w:val="0"/>
          <w:numId w:val="2"/>
        </w:numPr>
        <w:spacing w:after="0"/>
        <w:jc w:val="both"/>
        <w:rPr>
          <w:lang w:val="en-IE"/>
        </w:rPr>
      </w:pPr>
      <w:r w:rsidRPr="00F334E0">
        <w:rPr>
          <w:lang w:val="en-IE"/>
        </w:rPr>
        <w:t>Adhere to principles of confidentiality, impartiality, and conflict-of-interest prevention</w:t>
      </w:r>
    </w:p>
    <w:p w14:paraId="67B79128" w14:textId="02854768" w:rsidR="005760AE" w:rsidRPr="00F334E0" w:rsidRDefault="005760AE" w:rsidP="005760AE">
      <w:pPr>
        <w:numPr>
          <w:ilvl w:val="0"/>
          <w:numId w:val="2"/>
        </w:numPr>
        <w:spacing w:after="0"/>
        <w:jc w:val="both"/>
        <w:rPr>
          <w:lang w:val="en-IE"/>
        </w:rPr>
      </w:pPr>
      <w:r w:rsidRPr="00F334E0">
        <w:rPr>
          <w:lang w:val="en-IE"/>
        </w:rPr>
        <w:t xml:space="preserve">Commit to the full Jury term, covering the entire Prize cycle </w:t>
      </w:r>
      <w:r w:rsidRPr="009D48EB">
        <w:rPr>
          <w:lang w:val="en-IE"/>
        </w:rPr>
        <w:t xml:space="preserve">from </w:t>
      </w:r>
      <w:r w:rsidR="00DE01DF">
        <w:rPr>
          <w:lang w:val="en-IE"/>
        </w:rPr>
        <w:t>August</w:t>
      </w:r>
      <w:r w:rsidRPr="00F334E0">
        <w:rPr>
          <w:lang w:val="en-IE"/>
        </w:rPr>
        <w:t xml:space="preserve"> to December 2026, including online evaluation sessions during the summer months and participation in the Award Ceremony </w:t>
      </w:r>
      <w:r>
        <w:rPr>
          <w:lang w:val="en-IE"/>
        </w:rPr>
        <w:t xml:space="preserve">in November/December </w:t>
      </w:r>
      <w:r w:rsidRPr="00F334E0">
        <w:rPr>
          <w:lang w:val="en-IE"/>
        </w:rPr>
        <w:t xml:space="preserve">(with costs covered by the Prize). </w:t>
      </w:r>
    </w:p>
    <w:p w14:paraId="0848A658" w14:textId="77777777" w:rsidR="005760AE" w:rsidRPr="00F334E0" w:rsidRDefault="005760AE" w:rsidP="005760AE">
      <w:pPr>
        <w:spacing w:after="0"/>
        <w:jc w:val="both"/>
        <w:rPr>
          <w:b/>
          <w:bCs/>
          <w:lang w:val="en-IE"/>
        </w:rPr>
      </w:pPr>
    </w:p>
    <w:p w14:paraId="66222647" w14:textId="698CA1E8" w:rsidR="005760AE" w:rsidRPr="00F334E0" w:rsidRDefault="001A7F0D" w:rsidP="005760AE">
      <w:pPr>
        <w:spacing w:after="0"/>
        <w:jc w:val="both"/>
        <w:rPr>
          <w:b/>
          <w:bCs/>
          <w:lang w:val="en-IE"/>
        </w:rPr>
      </w:pPr>
      <w:r w:rsidRPr="00F334E0">
        <w:rPr>
          <w:b/>
          <w:bCs/>
          <w:lang w:val="en-IE"/>
        </w:rPr>
        <w:t>APPLICATIONS AND NOMINATIONS</w:t>
      </w:r>
    </w:p>
    <w:p w14:paraId="4723675B" w14:textId="77777777" w:rsidR="005760AE" w:rsidRPr="00F334E0" w:rsidRDefault="005760AE" w:rsidP="005760AE">
      <w:pPr>
        <w:spacing w:after="0"/>
        <w:jc w:val="both"/>
        <w:rPr>
          <w:lang w:val="en-IE"/>
        </w:rPr>
      </w:pPr>
      <w:r w:rsidRPr="00F334E0">
        <w:rPr>
          <w:lang w:val="en-IE"/>
        </w:rPr>
        <w:t xml:space="preserve">Both </w:t>
      </w:r>
      <w:r>
        <w:rPr>
          <w:lang w:val="en-IE"/>
        </w:rPr>
        <w:t xml:space="preserve">personal </w:t>
      </w:r>
      <w:r w:rsidRPr="00F334E0">
        <w:rPr>
          <w:lang w:val="en-IE"/>
        </w:rPr>
        <w:t xml:space="preserve">applications and nominations </w:t>
      </w:r>
      <w:r>
        <w:rPr>
          <w:lang w:val="en-IE"/>
        </w:rPr>
        <w:t xml:space="preserve">of individuals </w:t>
      </w:r>
      <w:r w:rsidRPr="00F334E0">
        <w:rPr>
          <w:lang w:val="en-IE"/>
        </w:rPr>
        <w:t xml:space="preserve">by organisations or </w:t>
      </w:r>
      <w:r>
        <w:rPr>
          <w:lang w:val="en-IE"/>
        </w:rPr>
        <w:t xml:space="preserve">other </w:t>
      </w:r>
      <w:r w:rsidRPr="00F334E0">
        <w:rPr>
          <w:lang w:val="en-IE"/>
        </w:rPr>
        <w:t>individuals are welcome</w:t>
      </w:r>
      <w:r>
        <w:rPr>
          <w:lang w:val="en-IE"/>
        </w:rPr>
        <w:t xml:space="preserve"> (the latter requiring a declaration of consent of the nominated person)</w:t>
      </w:r>
      <w:r w:rsidRPr="00F334E0">
        <w:rPr>
          <w:lang w:val="en-IE"/>
        </w:rPr>
        <w:t xml:space="preserve">. All applications will be reviewed by the Simone Veil Prize Secretariat. </w:t>
      </w:r>
    </w:p>
    <w:p w14:paraId="3440E7AD" w14:textId="0AE71DC8" w:rsidR="005760AE" w:rsidRPr="00F334E0" w:rsidRDefault="005760AE" w:rsidP="005760AE">
      <w:pPr>
        <w:spacing w:after="0"/>
        <w:jc w:val="both"/>
        <w:rPr>
          <w:lang w:val="en-IE"/>
        </w:rPr>
      </w:pPr>
      <w:r w:rsidRPr="00F334E0">
        <w:rPr>
          <w:lang w:val="en-IE"/>
        </w:rPr>
        <w:t xml:space="preserve">Applicants </w:t>
      </w:r>
      <w:r>
        <w:rPr>
          <w:lang w:val="en-IE"/>
        </w:rPr>
        <w:t xml:space="preserve">are requested to submit an application </w:t>
      </w:r>
      <w:r w:rsidRPr="00F334E0">
        <w:rPr>
          <w:lang w:val="en-IE"/>
        </w:rPr>
        <w:t xml:space="preserve">to join the </w:t>
      </w:r>
      <w:r>
        <w:rPr>
          <w:lang w:val="en-IE"/>
        </w:rPr>
        <w:t>J</w:t>
      </w:r>
      <w:r w:rsidRPr="00F334E0">
        <w:rPr>
          <w:lang w:val="en-IE"/>
        </w:rPr>
        <w:t xml:space="preserve">ury </w:t>
      </w:r>
      <w:r>
        <w:rPr>
          <w:lang w:val="en-IE"/>
        </w:rPr>
        <w:t xml:space="preserve">and </w:t>
      </w:r>
      <w:r w:rsidRPr="00F334E0">
        <w:rPr>
          <w:lang w:val="en-IE"/>
        </w:rPr>
        <w:t>they will be assigned to the most appropriate panel (Shared histories, Heritage for dialogue, Living Heritage, Cross-border cooperation and shared narratives, Next generation</w:t>
      </w:r>
      <w:r>
        <w:rPr>
          <w:lang w:val="en-IE"/>
        </w:rPr>
        <w:t>, y</w:t>
      </w:r>
      <w:r w:rsidRPr="00F334E0">
        <w:rPr>
          <w:lang w:val="en-IE"/>
        </w:rPr>
        <w:t xml:space="preserve">outh engagement and education). </w:t>
      </w:r>
      <w:r>
        <w:rPr>
          <w:lang w:val="en-IE"/>
        </w:rPr>
        <w:t>Fo</w:t>
      </w:r>
      <w:r w:rsidR="001A77BC">
        <w:rPr>
          <w:lang w:val="en-IE"/>
        </w:rPr>
        <w:t>r</w:t>
      </w:r>
      <w:r>
        <w:rPr>
          <w:lang w:val="en-IE"/>
        </w:rPr>
        <w:t xml:space="preserve"> more details see </w:t>
      </w:r>
      <w:hyperlink r:id="rId8" w:history="1">
        <w:r w:rsidR="001D42BF" w:rsidRPr="00EA7820">
          <w:rPr>
            <w:rStyle w:val="Hyperlink"/>
            <w:lang w:val="en-IE"/>
          </w:rPr>
          <w:t>www.simoneveilprize.eu</w:t>
        </w:r>
      </w:hyperlink>
    </w:p>
    <w:p w14:paraId="3904949E" w14:textId="77777777" w:rsidR="005760AE" w:rsidRPr="00F334E0" w:rsidRDefault="005760AE" w:rsidP="005760AE">
      <w:pPr>
        <w:spacing w:after="0"/>
        <w:jc w:val="both"/>
        <w:rPr>
          <w:lang w:val="en-IE"/>
        </w:rPr>
      </w:pPr>
      <w:r w:rsidRPr="00D34691">
        <w:t xml:space="preserve">All applicants will be informed of </w:t>
      </w:r>
      <w:r>
        <w:t>the outcome of their</w:t>
      </w:r>
      <w:r w:rsidRPr="00D34691">
        <w:t xml:space="preserve"> application</w:t>
      </w:r>
      <w:r w:rsidRPr="00F334E0">
        <w:rPr>
          <w:lang w:val="en-IE"/>
        </w:rPr>
        <w:t>.</w:t>
      </w:r>
    </w:p>
    <w:p w14:paraId="7FC630C9" w14:textId="77777777" w:rsidR="005760AE" w:rsidRPr="00F334E0" w:rsidRDefault="005760AE" w:rsidP="005760AE">
      <w:pPr>
        <w:spacing w:after="0"/>
        <w:jc w:val="both"/>
        <w:rPr>
          <w:b/>
          <w:bCs/>
          <w:lang w:val="en-IE"/>
        </w:rPr>
      </w:pPr>
    </w:p>
    <w:p w14:paraId="714A827B" w14:textId="6551D42E" w:rsidR="005760AE" w:rsidRPr="001A7F0D" w:rsidRDefault="001A7F0D" w:rsidP="001A7F0D">
      <w:pPr>
        <w:spacing w:after="0"/>
        <w:jc w:val="both"/>
        <w:rPr>
          <w:b/>
          <w:bCs/>
          <w:lang w:val="en-IE"/>
        </w:rPr>
      </w:pPr>
      <w:r w:rsidRPr="001A7F0D">
        <w:rPr>
          <w:b/>
          <w:bCs/>
          <w:lang w:val="en-IE"/>
        </w:rPr>
        <w:t>HOW TO APPLY</w:t>
      </w:r>
    </w:p>
    <w:p w14:paraId="1DFDB737" w14:textId="33C7845A" w:rsidR="00403903" w:rsidRPr="00403903" w:rsidRDefault="005760AE" w:rsidP="00403903">
      <w:pPr>
        <w:spacing w:after="0"/>
        <w:jc w:val="both"/>
        <w:rPr>
          <w:lang w:val="en-IE"/>
        </w:rPr>
      </w:pPr>
      <w:r w:rsidRPr="00F334E0">
        <w:rPr>
          <w:lang w:val="en-IE"/>
        </w:rPr>
        <w:t xml:space="preserve">To apply, please download the </w:t>
      </w:r>
      <w:r w:rsidR="0065308A" w:rsidRPr="0065308A">
        <w:rPr>
          <w:u w:val="single"/>
          <w:lang w:val="en-IE"/>
        </w:rPr>
        <w:t xml:space="preserve">Jury </w:t>
      </w:r>
      <w:r w:rsidR="007D7AE0" w:rsidRPr="0065308A">
        <w:rPr>
          <w:u w:val="single"/>
          <w:lang w:val="en-IE"/>
        </w:rPr>
        <w:t>A</w:t>
      </w:r>
      <w:r w:rsidRPr="003252C9">
        <w:rPr>
          <w:u w:val="single"/>
          <w:lang w:val="en-IE"/>
        </w:rPr>
        <w:t xml:space="preserve">pplication </w:t>
      </w:r>
      <w:r w:rsidR="007D7AE0">
        <w:rPr>
          <w:u w:val="single"/>
          <w:lang w:val="en-IE"/>
        </w:rPr>
        <w:t>F</w:t>
      </w:r>
      <w:r w:rsidRPr="003252C9">
        <w:rPr>
          <w:u w:val="single"/>
          <w:lang w:val="en-IE"/>
        </w:rPr>
        <w:t>orm</w:t>
      </w:r>
      <w:r w:rsidRPr="00F334E0">
        <w:rPr>
          <w:lang w:val="en-IE"/>
        </w:rPr>
        <w:t xml:space="preserve"> </w:t>
      </w:r>
      <w:r>
        <w:rPr>
          <w:lang w:val="en-IE"/>
        </w:rPr>
        <w:t xml:space="preserve">and </w:t>
      </w:r>
      <w:r w:rsidR="00CD6395" w:rsidRPr="00CD6395">
        <w:rPr>
          <w:u w:val="single"/>
          <w:lang w:val="en-IE"/>
        </w:rPr>
        <w:t>Jur</w:t>
      </w:r>
      <w:r w:rsidR="003E5348">
        <w:rPr>
          <w:u w:val="single"/>
          <w:lang w:val="en-IE"/>
        </w:rPr>
        <w:t>or</w:t>
      </w:r>
      <w:r w:rsidR="00CD6395" w:rsidRPr="00CD6395">
        <w:rPr>
          <w:u w:val="single"/>
          <w:lang w:val="en-IE"/>
        </w:rPr>
        <w:t xml:space="preserve"> </w:t>
      </w:r>
      <w:r w:rsidRPr="00CD6395">
        <w:rPr>
          <w:u w:val="single"/>
          <w:lang w:val="en-IE"/>
        </w:rPr>
        <w:t>Code of Ethics</w:t>
      </w:r>
      <w:r>
        <w:rPr>
          <w:lang w:val="en-IE"/>
        </w:rPr>
        <w:t xml:space="preserve"> </w:t>
      </w:r>
      <w:r w:rsidRPr="00F334E0">
        <w:rPr>
          <w:lang w:val="en-IE"/>
        </w:rPr>
        <w:t xml:space="preserve">using the button below. Once completed, submit </w:t>
      </w:r>
      <w:r>
        <w:rPr>
          <w:lang w:val="en-IE"/>
        </w:rPr>
        <w:t>both filled in documents together with your CV</w:t>
      </w:r>
      <w:r w:rsidR="00403903">
        <w:rPr>
          <w:lang w:val="en-IE"/>
        </w:rPr>
        <w:t xml:space="preserve"> </w:t>
      </w:r>
      <w:r w:rsidR="00403903" w:rsidRPr="00923692">
        <w:rPr>
          <w:rFonts w:cstheme="minorHAnsi"/>
        </w:rPr>
        <w:t>using the application form on the website.</w:t>
      </w:r>
    </w:p>
    <w:p w14:paraId="12E3A42A" w14:textId="77777777" w:rsidR="005760AE" w:rsidRPr="00F334E0" w:rsidRDefault="005760AE" w:rsidP="005760AE">
      <w:pPr>
        <w:spacing w:after="0"/>
        <w:rPr>
          <w:b/>
          <w:bCs/>
          <w:lang w:val="en-IE"/>
        </w:rPr>
      </w:pPr>
    </w:p>
    <w:p w14:paraId="421D9701" w14:textId="2704CD3F" w:rsidR="005760AE" w:rsidRPr="00F334E0" w:rsidRDefault="005760AE" w:rsidP="005760AE">
      <w:pPr>
        <w:spacing w:after="0"/>
        <w:rPr>
          <w:b/>
          <w:bCs/>
          <w:lang w:val="en-IE"/>
        </w:rPr>
      </w:pPr>
      <w:r w:rsidRPr="00F334E0">
        <w:rPr>
          <w:b/>
          <w:bCs/>
          <w:lang w:val="en-IE"/>
        </w:rPr>
        <w:t xml:space="preserve">Download </w:t>
      </w:r>
      <w:r w:rsidR="0065308A">
        <w:rPr>
          <w:b/>
          <w:bCs/>
          <w:lang w:val="en-IE"/>
        </w:rPr>
        <w:t xml:space="preserve">Jury </w:t>
      </w:r>
      <w:r w:rsidR="00611BD3">
        <w:rPr>
          <w:b/>
          <w:bCs/>
          <w:lang w:val="en-IE"/>
        </w:rPr>
        <w:t>A</w:t>
      </w:r>
      <w:r w:rsidRPr="00F334E0">
        <w:rPr>
          <w:b/>
          <w:bCs/>
          <w:lang w:val="en-IE"/>
        </w:rPr>
        <w:t>pplication</w:t>
      </w:r>
      <w:r>
        <w:rPr>
          <w:b/>
          <w:bCs/>
          <w:lang w:val="en-IE"/>
        </w:rPr>
        <w:t xml:space="preserve"> </w:t>
      </w:r>
      <w:r w:rsidR="00255696">
        <w:rPr>
          <w:b/>
          <w:bCs/>
          <w:lang w:val="en-IE"/>
        </w:rPr>
        <w:t>F</w:t>
      </w:r>
      <w:r>
        <w:rPr>
          <w:b/>
          <w:bCs/>
          <w:lang w:val="en-IE"/>
        </w:rPr>
        <w:t>orm</w:t>
      </w:r>
    </w:p>
    <w:p w14:paraId="0436E09A" w14:textId="5C662AA2" w:rsidR="005760AE" w:rsidRPr="00F334E0" w:rsidRDefault="005760AE" w:rsidP="005760AE">
      <w:pPr>
        <w:spacing w:after="0"/>
        <w:rPr>
          <w:b/>
          <w:bCs/>
          <w:lang w:val="en-IE"/>
        </w:rPr>
      </w:pPr>
      <w:r w:rsidRPr="00F334E0">
        <w:rPr>
          <w:b/>
          <w:bCs/>
          <w:lang w:val="en-IE"/>
        </w:rPr>
        <w:t xml:space="preserve">Download </w:t>
      </w:r>
      <w:r w:rsidR="00CD6395">
        <w:rPr>
          <w:b/>
          <w:bCs/>
          <w:lang w:val="en-IE"/>
        </w:rPr>
        <w:t>Jur</w:t>
      </w:r>
      <w:r w:rsidR="002221D4">
        <w:rPr>
          <w:b/>
          <w:bCs/>
          <w:lang w:val="en-IE"/>
        </w:rPr>
        <w:t>or</w:t>
      </w:r>
      <w:r w:rsidR="00CD6395">
        <w:rPr>
          <w:b/>
          <w:bCs/>
          <w:lang w:val="en-IE"/>
        </w:rPr>
        <w:t xml:space="preserve"> </w:t>
      </w:r>
      <w:r>
        <w:rPr>
          <w:b/>
          <w:bCs/>
          <w:lang w:val="en-IE"/>
        </w:rPr>
        <w:t>C</w:t>
      </w:r>
      <w:r w:rsidRPr="00F334E0">
        <w:rPr>
          <w:b/>
          <w:bCs/>
          <w:lang w:val="en-IE"/>
        </w:rPr>
        <w:t xml:space="preserve">ode of Ethics </w:t>
      </w:r>
    </w:p>
    <w:p w14:paraId="48532240" w14:textId="3BBEB992" w:rsidR="005760AE" w:rsidRPr="00DB6DF2" w:rsidRDefault="005760AE" w:rsidP="005760AE">
      <w:pPr>
        <w:spacing w:after="0"/>
        <w:rPr>
          <w:lang w:val="en-IE"/>
        </w:rPr>
      </w:pPr>
      <w:r w:rsidRPr="00F334E0">
        <w:rPr>
          <w:b/>
          <w:bCs/>
          <w:lang w:val="en-IE"/>
        </w:rPr>
        <w:t xml:space="preserve">Submit Application </w:t>
      </w:r>
      <w:r w:rsidR="00515A6A" w:rsidRPr="00D91CDF">
        <w:rPr>
          <w:rFonts w:cstheme="minorHAnsi"/>
        </w:rPr>
        <w:t xml:space="preserve">via </w:t>
      </w:r>
      <w:r w:rsidR="00515A6A" w:rsidRPr="00A95E24">
        <w:rPr>
          <w:rFonts w:cstheme="minorHAnsi"/>
        </w:rPr>
        <w:t>the application form on the website</w:t>
      </w:r>
      <w:r w:rsidR="00515A6A">
        <w:rPr>
          <w:rFonts w:cstheme="minorHAnsi"/>
        </w:rPr>
        <w:t>.</w:t>
      </w:r>
      <w:r w:rsidRPr="00F334E0">
        <w:rPr>
          <w:b/>
          <w:bCs/>
          <w:lang w:val="en-IE"/>
        </w:rPr>
        <w:br/>
      </w:r>
    </w:p>
    <w:p w14:paraId="3855D4D5" w14:textId="0570086E" w:rsidR="005760AE" w:rsidRPr="00F334E0" w:rsidRDefault="001A7F0D" w:rsidP="005760AE">
      <w:pPr>
        <w:spacing w:after="0"/>
        <w:rPr>
          <w:lang w:val="en-IE"/>
        </w:rPr>
      </w:pPr>
      <w:r w:rsidRPr="00F334E0">
        <w:rPr>
          <w:b/>
          <w:bCs/>
          <w:lang w:val="en-IE"/>
        </w:rPr>
        <w:t>EVALUATION SCHEDULE</w:t>
      </w:r>
    </w:p>
    <w:p w14:paraId="610BC2B8" w14:textId="5275DE94" w:rsidR="005760AE" w:rsidRDefault="009B7283" w:rsidP="009B7283">
      <w:pPr>
        <w:spacing w:after="0"/>
        <w:jc w:val="both"/>
      </w:pPr>
      <w:r w:rsidRPr="009B7283">
        <w:lastRenderedPageBreak/>
        <w:t>Applications shall be accepted on a rolling basis</w:t>
      </w:r>
      <w:r w:rsidR="00FA3AA7">
        <w:t xml:space="preserve"> from </w:t>
      </w:r>
      <w:r w:rsidR="008B6E04">
        <w:t>May</w:t>
      </w:r>
      <w:r w:rsidR="00FA3AA7">
        <w:t xml:space="preserve"> to Ju</w:t>
      </w:r>
      <w:r w:rsidR="0003121C">
        <w:t>ly</w:t>
      </w:r>
      <w:r w:rsidRPr="009B7283">
        <w:t xml:space="preserve">. Once the selection procedure for the 2026 </w:t>
      </w:r>
      <w:r>
        <w:t>Jury</w:t>
      </w:r>
      <w:r w:rsidRPr="009B7283">
        <w:t xml:space="preserve"> has been </w:t>
      </w:r>
      <w:proofErr w:type="spellStart"/>
      <w:r w:rsidRPr="009B7283">
        <w:t>finalised</w:t>
      </w:r>
      <w:proofErr w:type="spellEnd"/>
      <w:r w:rsidRPr="009B7283">
        <w:t>, applicants shall be informed accordingly. Applications submitted thereafter shall not be considered for the 2026 edition but may be taken into account for subsequent editions.</w:t>
      </w:r>
    </w:p>
    <w:p w14:paraId="3D91AD59" w14:textId="77777777" w:rsidR="009B7283" w:rsidRPr="00F334E0" w:rsidRDefault="009B7283" w:rsidP="009B7283">
      <w:pPr>
        <w:spacing w:after="0"/>
        <w:jc w:val="both"/>
        <w:rPr>
          <w:lang w:val="en-IE"/>
        </w:rPr>
      </w:pPr>
    </w:p>
    <w:p w14:paraId="1B39E569" w14:textId="1504892C" w:rsidR="005760AE" w:rsidRPr="00F334E0" w:rsidRDefault="0035456E" w:rsidP="005760AE">
      <w:pPr>
        <w:spacing w:after="0"/>
        <w:jc w:val="both"/>
        <w:rPr>
          <w:b/>
          <w:bCs/>
          <w:lang w:val="en-IE"/>
        </w:rPr>
      </w:pPr>
      <w:r w:rsidRPr="00F334E0">
        <w:rPr>
          <w:b/>
          <w:bCs/>
          <w:lang w:val="en-IE"/>
        </w:rPr>
        <w:t>PRINCIPLES OF JURY SELECTION</w:t>
      </w:r>
    </w:p>
    <w:p w14:paraId="1722BB73" w14:textId="77777777" w:rsidR="005760AE" w:rsidRPr="00F334E0" w:rsidRDefault="005760AE" w:rsidP="005760AE">
      <w:pPr>
        <w:spacing w:after="0"/>
        <w:jc w:val="both"/>
        <w:rPr>
          <w:lang w:val="en-IE"/>
        </w:rPr>
      </w:pPr>
      <w:r w:rsidRPr="00F334E0">
        <w:rPr>
          <w:lang w:val="en-IE"/>
        </w:rPr>
        <w:t xml:space="preserve">The Jury will be constituted in line with the following principles: </w:t>
      </w:r>
    </w:p>
    <w:p w14:paraId="2A7DD723" w14:textId="77777777" w:rsidR="005760AE" w:rsidRPr="003826DD" w:rsidRDefault="005760AE" w:rsidP="005760AE">
      <w:pPr>
        <w:pStyle w:val="ListParagraph"/>
        <w:numPr>
          <w:ilvl w:val="1"/>
          <w:numId w:val="1"/>
        </w:numPr>
        <w:spacing w:after="0"/>
        <w:jc w:val="both"/>
        <w:rPr>
          <w:lang w:val="en-IE"/>
        </w:rPr>
      </w:pPr>
      <w:r w:rsidRPr="003826DD">
        <w:rPr>
          <w:lang w:val="en-IE"/>
        </w:rPr>
        <w:t xml:space="preserve">Representativity </w:t>
      </w:r>
    </w:p>
    <w:p w14:paraId="38B32192" w14:textId="77777777" w:rsidR="005760AE" w:rsidRPr="00F334E0" w:rsidRDefault="005760AE" w:rsidP="005760AE">
      <w:pPr>
        <w:spacing w:after="0"/>
        <w:jc w:val="both"/>
        <w:rPr>
          <w:lang w:val="en-IE"/>
        </w:rPr>
      </w:pPr>
      <w:r w:rsidRPr="00F334E0">
        <w:rPr>
          <w:lang w:val="en-IE"/>
        </w:rPr>
        <w:t>The Jury must reflect the diversity of the communities it serves. Selection will aim to ensure balance across gender, geographical location (representation from different regions and countries in Europe</w:t>
      </w:r>
      <w:r>
        <w:rPr>
          <w:lang w:val="en-IE"/>
        </w:rPr>
        <w:t xml:space="preserve"> and countries participating in the EU’s Creative Europe programme</w:t>
      </w:r>
      <w:r w:rsidRPr="00F334E0">
        <w:rPr>
          <w:lang w:val="en-IE"/>
        </w:rPr>
        <w:t>), professional and lived experience (civil society, academia, activism, policy, youth leadership, etc.)</w:t>
      </w:r>
      <w:r>
        <w:rPr>
          <w:lang w:val="en-IE"/>
        </w:rPr>
        <w:t xml:space="preserve"> </w:t>
      </w:r>
      <w:r w:rsidRPr="007C74D9">
        <w:rPr>
          <w:lang w:val="en-IE"/>
        </w:rPr>
        <w:t>connected to cultural heritage and/or Jewish heritage.</w:t>
      </w:r>
    </w:p>
    <w:p w14:paraId="4B1BBF4C" w14:textId="77777777" w:rsidR="005760AE" w:rsidRPr="003826DD" w:rsidRDefault="005760AE" w:rsidP="005760AE">
      <w:pPr>
        <w:pStyle w:val="ListParagraph"/>
        <w:numPr>
          <w:ilvl w:val="1"/>
          <w:numId w:val="1"/>
        </w:numPr>
        <w:spacing w:after="0"/>
        <w:jc w:val="both"/>
        <w:rPr>
          <w:lang w:val="en-IE"/>
        </w:rPr>
      </w:pPr>
      <w:r w:rsidRPr="003826DD">
        <w:rPr>
          <w:lang w:val="en-IE"/>
        </w:rPr>
        <w:t>Civil society and non-faith representation</w:t>
      </w:r>
    </w:p>
    <w:p w14:paraId="0286979C" w14:textId="77777777" w:rsidR="005760AE" w:rsidRPr="00F334E0" w:rsidRDefault="005760AE" w:rsidP="005760AE">
      <w:pPr>
        <w:spacing w:after="0"/>
        <w:jc w:val="both"/>
        <w:rPr>
          <w:lang w:val="en-IE"/>
        </w:rPr>
      </w:pPr>
      <w:r w:rsidRPr="00F334E0">
        <w:rPr>
          <w:lang w:val="en-IE"/>
        </w:rPr>
        <w:t>To safeguard independence and pluralism, the Jury will include strong representation from non-faith and secular organisations and youth representatives (with demonstrated engagement in human rights, democracy or social justice).</w:t>
      </w:r>
    </w:p>
    <w:p w14:paraId="0072FCB7" w14:textId="77777777" w:rsidR="005760AE" w:rsidRPr="00F334E0" w:rsidRDefault="005760AE" w:rsidP="005760AE">
      <w:pPr>
        <w:spacing w:after="0"/>
        <w:jc w:val="both"/>
        <w:rPr>
          <w:b/>
          <w:bCs/>
          <w:lang w:val="en-IE"/>
        </w:rPr>
      </w:pPr>
    </w:p>
    <w:p w14:paraId="56559F12" w14:textId="2D00F434" w:rsidR="005760AE" w:rsidRPr="00F334E0" w:rsidRDefault="00632B85" w:rsidP="005760AE">
      <w:pPr>
        <w:spacing w:after="0"/>
        <w:jc w:val="both"/>
        <w:rPr>
          <w:b/>
          <w:bCs/>
          <w:lang w:val="en-IE"/>
        </w:rPr>
      </w:pPr>
      <w:r w:rsidRPr="00F334E0">
        <w:rPr>
          <w:b/>
          <w:bCs/>
          <w:lang w:val="en-IE"/>
        </w:rPr>
        <w:t xml:space="preserve">JURY </w:t>
      </w:r>
      <w:r>
        <w:rPr>
          <w:b/>
          <w:bCs/>
          <w:lang w:val="en-IE"/>
        </w:rPr>
        <w:t>M</w:t>
      </w:r>
      <w:r w:rsidRPr="00F334E0">
        <w:rPr>
          <w:b/>
          <w:bCs/>
          <w:lang w:val="en-IE"/>
        </w:rPr>
        <w:t xml:space="preserve">EMBER </w:t>
      </w:r>
      <w:r>
        <w:rPr>
          <w:b/>
          <w:bCs/>
          <w:lang w:val="en-IE"/>
        </w:rPr>
        <w:t>R</w:t>
      </w:r>
      <w:r w:rsidRPr="00F334E0">
        <w:rPr>
          <w:b/>
          <w:bCs/>
          <w:lang w:val="en-IE"/>
        </w:rPr>
        <w:t>ESPONSIBILITIES</w:t>
      </w:r>
    </w:p>
    <w:p w14:paraId="2DC454EB" w14:textId="77777777" w:rsidR="005760AE" w:rsidRPr="00F334E0" w:rsidRDefault="005760AE" w:rsidP="005760AE">
      <w:pPr>
        <w:spacing w:after="0"/>
        <w:jc w:val="both"/>
        <w:rPr>
          <w:lang w:val="en-IE"/>
        </w:rPr>
      </w:pPr>
      <w:r w:rsidRPr="00F334E0">
        <w:rPr>
          <w:lang w:val="en-IE"/>
        </w:rPr>
        <w:t>Jury members are required to:</w:t>
      </w:r>
    </w:p>
    <w:p w14:paraId="5FFA8ADE" w14:textId="77777777" w:rsidR="005760AE" w:rsidRPr="00F334E0" w:rsidRDefault="005760AE" w:rsidP="005760AE">
      <w:pPr>
        <w:pStyle w:val="ListParagraph"/>
        <w:numPr>
          <w:ilvl w:val="0"/>
          <w:numId w:val="3"/>
        </w:numPr>
        <w:spacing w:after="0"/>
        <w:rPr>
          <w:lang w:val="en-IE"/>
        </w:rPr>
      </w:pPr>
      <w:r w:rsidRPr="00F334E0">
        <w:rPr>
          <w:lang w:val="en-IE"/>
        </w:rPr>
        <w:t xml:space="preserve">Review and evaluate Prize applications </w:t>
      </w:r>
    </w:p>
    <w:p w14:paraId="29AE5C23" w14:textId="77777777" w:rsidR="005760AE" w:rsidRPr="00F334E0" w:rsidRDefault="005760AE" w:rsidP="005760AE">
      <w:pPr>
        <w:pStyle w:val="ListParagraph"/>
        <w:numPr>
          <w:ilvl w:val="0"/>
          <w:numId w:val="3"/>
        </w:numPr>
        <w:spacing w:after="0"/>
        <w:jc w:val="both"/>
        <w:rPr>
          <w:lang w:val="en-IE"/>
        </w:rPr>
      </w:pPr>
      <w:r w:rsidRPr="00F334E0">
        <w:rPr>
          <w:lang w:val="en-IE"/>
        </w:rPr>
        <w:t>Participate in deliberation processes and scoring procedures</w:t>
      </w:r>
    </w:p>
    <w:p w14:paraId="21117D5D" w14:textId="77777777" w:rsidR="005760AE" w:rsidRPr="00F334E0" w:rsidRDefault="005760AE" w:rsidP="005760AE">
      <w:pPr>
        <w:pStyle w:val="ListParagraph"/>
        <w:numPr>
          <w:ilvl w:val="0"/>
          <w:numId w:val="3"/>
        </w:numPr>
        <w:spacing w:after="0"/>
        <w:jc w:val="both"/>
        <w:rPr>
          <w:lang w:val="en-IE"/>
        </w:rPr>
      </w:pPr>
      <w:r w:rsidRPr="00F334E0">
        <w:rPr>
          <w:lang w:val="en-IE"/>
        </w:rPr>
        <w:t xml:space="preserve">Identify </w:t>
      </w:r>
      <w:r w:rsidRPr="00F8329B">
        <w:rPr>
          <w:lang w:val="en-IE"/>
        </w:rPr>
        <w:t>five</w:t>
      </w:r>
      <w:r w:rsidRPr="00F334E0">
        <w:rPr>
          <w:lang w:val="en-IE"/>
        </w:rPr>
        <w:t xml:space="preserve"> finalists per </w:t>
      </w:r>
      <w:r>
        <w:rPr>
          <w:lang w:val="en-IE"/>
        </w:rPr>
        <w:t xml:space="preserve">Prize </w:t>
      </w:r>
      <w:r w:rsidRPr="00F334E0">
        <w:rPr>
          <w:lang w:val="en-IE"/>
        </w:rPr>
        <w:t>category</w:t>
      </w:r>
    </w:p>
    <w:p w14:paraId="370319AD" w14:textId="77777777" w:rsidR="005760AE" w:rsidRPr="00F334E0" w:rsidRDefault="005760AE" w:rsidP="005760AE">
      <w:pPr>
        <w:pStyle w:val="ListParagraph"/>
        <w:numPr>
          <w:ilvl w:val="0"/>
          <w:numId w:val="3"/>
        </w:numPr>
        <w:spacing w:after="0"/>
        <w:jc w:val="both"/>
        <w:rPr>
          <w:lang w:val="en-IE"/>
        </w:rPr>
      </w:pPr>
      <w:r w:rsidRPr="00F334E0">
        <w:rPr>
          <w:lang w:val="en-IE"/>
        </w:rPr>
        <w:t xml:space="preserve">Determine and announce </w:t>
      </w:r>
      <w:r>
        <w:rPr>
          <w:lang w:val="en-IE"/>
        </w:rPr>
        <w:t>Grand Prix winners</w:t>
      </w:r>
      <w:r w:rsidRPr="00F334E0">
        <w:rPr>
          <w:lang w:val="en-IE"/>
        </w:rPr>
        <w:t xml:space="preserve"> of the 2026 Simone Veil Prize</w:t>
      </w:r>
    </w:p>
    <w:p w14:paraId="0CFCC0DE" w14:textId="77777777" w:rsidR="005760AE" w:rsidRPr="00F334E0" w:rsidRDefault="005760AE" w:rsidP="005760AE">
      <w:pPr>
        <w:pStyle w:val="ListParagraph"/>
        <w:numPr>
          <w:ilvl w:val="0"/>
          <w:numId w:val="3"/>
        </w:numPr>
        <w:spacing w:after="0"/>
        <w:jc w:val="both"/>
        <w:rPr>
          <w:lang w:val="en-IE"/>
        </w:rPr>
      </w:pPr>
      <w:r w:rsidRPr="00F334E0">
        <w:rPr>
          <w:lang w:val="en-IE"/>
        </w:rPr>
        <w:t xml:space="preserve">Jury members must adhere to principles of confidentiality, impartiality, and conflict-of-interest protocols, while ensuring a </w:t>
      </w:r>
      <w:r>
        <w:rPr>
          <w:lang w:val="en-IE"/>
        </w:rPr>
        <w:t>fair and just</w:t>
      </w:r>
      <w:r w:rsidRPr="00F334E0">
        <w:rPr>
          <w:lang w:val="en-IE"/>
        </w:rPr>
        <w:t xml:space="preserve"> selection process.</w:t>
      </w:r>
    </w:p>
    <w:p w14:paraId="577FAEE8" w14:textId="77777777" w:rsidR="005760AE" w:rsidRPr="00F334E0" w:rsidRDefault="005760AE" w:rsidP="005760AE">
      <w:pPr>
        <w:spacing w:after="0"/>
        <w:jc w:val="both"/>
        <w:rPr>
          <w:b/>
          <w:bCs/>
          <w:lang w:val="en-IE"/>
        </w:rPr>
      </w:pPr>
    </w:p>
    <w:p w14:paraId="5865E534" w14:textId="130A377A" w:rsidR="005760AE" w:rsidRPr="00F334E0" w:rsidRDefault="00632B85" w:rsidP="005760AE">
      <w:pPr>
        <w:spacing w:after="0"/>
        <w:jc w:val="both"/>
        <w:rPr>
          <w:b/>
          <w:bCs/>
          <w:lang w:val="en-IE"/>
        </w:rPr>
      </w:pPr>
      <w:r w:rsidRPr="00F334E0">
        <w:rPr>
          <w:b/>
          <w:bCs/>
          <w:lang w:val="en-IE"/>
        </w:rPr>
        <w:t>COMMITMENT TO SIMONE VEIL’S LEGACY</w:t>
      </w:r>
    </w:p>
    <w:p w14:paraId="5816DD72" w14:textId="27CB7B9C" w:rsidR="005760AE" w:rsidRDefault="00586AAE" w:rsidP="00586AAE">
      <w:pPr>
        <w:spacing w:after="0"/>
        <w:jc w:val="both"/>
        <w:rPr>
          <w:lang w:val="en-IE"/>
        </w:rPr>
      </w:pPr>
      <w:r w:rsidRPr="00586AAE">
        <w:t>By joining the Simone Veil Jury, members pledge to uphold the principles and ideals embodied by Simone Veil</w:t>
      </w:r>
      <w:r w:rsidR="005760AE" w:rsidRPr="00E33282">
        <w:rPr>
          <w:lang w:val="en-IE"/>
        </w:rPr>
        <w:t xml:space="preserve">. </w:t>
      </w:r>
      <w:r w:rsidR="005760AE" w:rsidRPr="00E33282">
        <w:rPr>
          <w:rFonts w:ascii="Calibri" w:eastAsia="Calibri" w:hAnsi="Calibri" w:cs="Calibri"/>
          <w:lang w:val="en-IE"/>
        </w:rPr>
        <w:t xml:space="preserve">When Simone Veil was inducted into the Académie Française in 2010, her ceremonial sword was engraved with "Liberté, Égalité, Fraternité" - </w:t>
      </w:r>
      <w:r w:rsidR="005760AE" w:rsidRPr="003826DD">
        <w:rPr>
          <w:lang w:val="en-IE"/>
        </w:rPr>
        <w:t>UNITED IN DIVERSITY.</w:t>
      </w:r>
      <w:r w:rsidR="005760AE" w:rsidRPr="00E33282">
        <w:rPr>
          <w:lang w:val="en-IE"/>
        </w:rPr>
        <w:t xml:space="preserve"> These principles continue to guide the spirit of the Prize and serve as a reminder that the jury’s work to evaluate is a collective commitment to dignity, justice, and solidarity across societies.</w:t>
      </w:r>
    </w:p>
    <w:p w14:paraId="003A4B4A" w14:textId="77777777" w:rsidR="005760AE" w:rsidRDefault="005760AE" w:rsidP="005760AE">
      <w:pPr>
        <w:spacing w:after="0"/>
        <w:jc w:val="both"/>
        <w:rPr>
          <w:lang w:val="en-IE"/>
        </w:rPr>
      </w:pPr>
    </w:p>
    <w:p w14:paraId="5767066F" w14:textId="77777777" w:rsidR="005760AE" w:rsidRPr="00E33282" w:rsidRDefault="005760AE" w:rsidP="005760AE">
      <w:pPr>
        <w:spacing w:after="0"/>
        <w:jc w:val="both"/>
        <w:rPr>
          <w:lang w:val="en-IE"/>
        </w:rPr>
      </w:pPr>
    </w:p>
    <w:p w14:paraId="6EA46234" w14:textId="77777777" w:rsidR="00333C15" w:rsidRDefault="00333C15"/>
    <w:sectPr w:rsidR="00333C1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2F9F7" w14:textId="77777777" w:rsidR="000458A9" w:rsidRDefault="000458A9" w:rsidP="00787593">
      <w:pPr>
        <w:spacing w:after="0" w:line="240" w:lineRule="auto"/>
      </w:pPr>
      <w:r>
        <w:separator/>
      </w:r>
    </w:p>
  </w:endnote>
  <w:endnote w:type="continuationSeparator" w:id="0">
    <w:p w14:paraId="14A41D4E" w14:textId="77777777" w:rsidR="000458A9" w:rsidRDefault="000458A9" w:rsidP="00787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34377" w14:textId="77777777" w:rsidR="009D1660" w:rsidRDefault="009D16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C5401" w14:textId="77777777" w:rsidR="009D1660" w:rsidRDefault="009D16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6189" w14:textId="77777777" w:rsidR="009D1660" w:rsidRDefault="009D16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5CF6F" w14:textId="77777777" w:rsidR="000458A9" w:rsidRDefault="000458A9" w:rsidP="00787593">
      <w:pPr>
        <w:spacing w:after="0" w:line="240" w:lineRule="auto"/>
      </w:pPr>
      <w:r>
        <w:separator/>
      </w:r>
    </w:p>
  </w:footnote>
  <w:footnote w:type="continuationSeparator" w:id="0">
    <w:p w14:paraId="29602A12" w14:textId="77777777" w:rsidR="000458A9" w:rsidRDefault="000458A9" w:rsidP="00787593">
      <w:pPr>
        <w:spacing w:after="0" w:line="240" w:lineRule="auto"/>
      </w:pPr>
      <w:r>
        <w:continuationSeparator/>
      </w:r>
    </w:p>
  </w:footnote>
  <w:footnote w:id="1">
    <w:p w14:paraId="7CB78CCC" w14:textId="77777777" w:rsidR="00F15652" w:rsidRPr="0044360D" w:rsidRDefault="00F15652" w:rsidP="00F15652">
      <w:pPr>
        <w:pStyle w:val="FootnoteText"/>
        <w:rPr>
          <w:lang w:val="en-US"/>
        </w:rPr>
      </w:pPr>
      <w:r>
        <w:rPr>
          <w:rStyle w:val="FootnoteReference"/>
        </w:rPr>
        <w:footnoteRef/>
      </w:r>
      <w:hyperlink r:id="rId1" w:history="1">
        <w:r w:rsidRPr="009469DC">
          <w:rPr>
            <w:rStyle w:val="Hyperlink"/>
            <w:lang w:val="de-DE"/>
          </w:rPr>
          <w:t>https://ec.europa.eu/commission/presscorner/api/files/document/print/es/speech_25_3116/SPEECH_25_3116_EN.pdf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2E20" w14:textId="77777777" w:rsidR="009D1660" w:rsidRDefault="009D16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C24B" w14:textId="4682609C" w:rsidR="009D1660" w:rsidRPr="009D1660" w:rsidRDefault="009D1660" w:rsidP="009D1660">
    <w:pPr>
      <w:pStyle w:val="Header"/>
      <w:rPr>
        <w:lang w:val="en-GB"/>
      </w:rPr>
    </w:pPr>
    <w:r w:rsidRPr="009D1660">
      <w:rPr>
        <w:noProof/>
        <w:lang w:val="en-GB"/>
      </w:rPr>
      <w:drawing>
        <wp:inline distT="0" distB="0" distL="0" distR="0" wp14:anchorId="6A89C879" wp14:editId="4DF837D2">
          <wp:extent cx="5731510" cy="459105"/>
          <wp:effectExtent l="0" t="0" r="2540" b="0"/>
          <wp:docPr id="1928443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459105"/>
                  </a:xfrm>
                  <a:prstGeom prst="rect">
                    <a:avLst/>
                  </a:prstGeom>
                  <a:noFill/>
                  <a:ln>
                    <a:noFill/>
                  </a:ln>
                </pic:spPr>
              </pic:pic>
            </a:graphicData>
          </a:graphic>
        </wp:inline>
      </w:drawing>
    </w:r>
  </w:p>
  <w:p w14:paraId="35C0F31D" w14:textId="77777777" w:rsidR="009D1660" w:rsidRDefault="009D1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1B7C" w14:textId="77777777" w:rsidR="009D1660" w:rsidRDefault="009D1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A1A61"/>
    <w:multiLevelType w:val="hybridMultilevel"/>
    <w:tmpl w:val="48D6C2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37782837"/>
    <w:multiLevelType w:val="multilevel"/>
    <w:tmpl w:val="DE24B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BC5ECD"/>
    <w:multiLevelType w:val="hybridMultilevel"/>
    <w:tmpl w:val="554465CE"/>
    <w:lvl w:ilvl="0" w:tplc="B32E8AE0">
      <w:numFmt w:val="bullet"/>
      <w:lvlText w:val=""/>
      <w:lvlJc w:val="left"/>
      <w:pPr>
        <w:ind w:left="720" w:hanging="360"/>
      </w:pPr>
      <w:rPr>
        <w:rFonts w:ascii="Symbol" w:hAnsi="Symbol" w:hint="default"/>
      </w:rPr>
    </w:lvl>
    <w:lvl w:ilvl="1" w:tplc="1F66D2A2" w:tentative="1">
      <w:start w:val="1"/>
      <w:numFmt w:val="bullet"/>
      <w:lvlText w:val="o"/>
      <w:lvlJc w:val="left"/>
      <w:pPr>
        <w:ind w:left="1440" w:hanging="360"/>
      </w:pPr>
      <w:rPr>
        <w:rFonts w:ascii="Courier New" w:hAnsi="Courier New" w:hint="default"/>
      </w:rPr>
    </w:lvl>
    <w:lvl w:ilvl="2" w:tplc="1750AF38" w:tentative="1">
      <w:start w:val="1"/>
      <w:numFmt w:val="bullet"/>
      <w:lvlText w:val=""/>
      <w:lvlJc w:val="left"/>
      <w:pPr>
        <w:ind w:left="2160" w:hanging="360"/>
      </w:pPr>
      <w:rPr>
        <w:rFonts w:ascii="Wingdings" w:hAnsi="Wingdings" w:hint="default"/>
      </w:rPr>
    </w:lvl>
    <w:lvl w:ilvl="3" w:tplc="AC82A5A2" w:tentative="1">
      <w:start w:val="1"/>
      <w:numFmt w:val="bullet"/>
      <w:lvlText w:val=""/>
      <w:lvlJc w:val="left"/>
      <w:pPr>
        <w:ind w:left="2880" w:hanging="360"/>
      </w:pPr>
      <w:rPr>
        <w:rFonts w:ascii="Symbol" w:hAnsi="Symbol" w:hint="default"/>
      </w:rPr>
    </w:lvl>
    <w:lvl w:ilvl="4" w:tplc="DCB25688" w:tentative="1">
      <w:start w:val="1"/>
      <w:numFmt w:val="bullet"/>
      <w:lvlText w:val="o"/>
      <w:lvlJc w:val="left"/>
      <w:pPr>
        <w:ind w:left="3600" w:hanging="360"/>
      </w:pPr>
      <w:rPr>
        <w:rFonts w:ascii="Courier New" w:hAnsi="Courier New" w:hint="default"/>
      </w:rPr>
    </w:lvl>
    <w:lvl w:ilvl="5" w:tplc="F808F34C" w:tentative="1">
      <w:start w:val="1"/>
      <w:numFmt w:val="bullet"/>
      <w:lvlText w:val=""/>
      <w:lvlJc w:val="left"/>
      <w:pPr>
        <w:ind w:left="4320" w:hanging="360"/>
      </w:pPr>
      <w:rPr>
        <w:rFonts w:ascii="Wingdings" w:hAnsi="Wingdings" w:hint="default"/>
      </w:rPr>
    </w:lvl>
    <w:lvl w:ilvl="6" w:tplc="49B2A476" w:tentative="1">
      <w:start w:val="1"/>
      <w:numFmt w:val="bullet"/>
      <w:lvlText w:val=""/>
      <w:lvlJc w:val="left"/>
      <w:pPr>
        <w:ind w:left="5040" w:hanging="360"/>
      </w:pPr>
      <w:rPr>
        <w:rFonts w:ascii="Symbol" w:hAnsi="Symbol" w:hint="default"/>
      </w:rPr>
    </w:lvl>
    <w:lvl w:ilvl="7" w:tplc="DE6ED0B6" w:tentative="1">
      <w:start w:val="1"/>
      <w:numFmt w:val="bullet"/>
      <w:lvlText w:val="o"/>
      <w:lvlJc w:val="left"/>
      <w:pPr>
        <w:ind w:left="5760" w:hanging="360"/>
      </w:pPr>
      <w:rPr>
        <w:rFonts w:ascii="Courier New" w:hAnsi="Courier New" w:hint="default"/>
      </w:rPr>
    </w:lvl>
    <w:lvl w:ilvl="8" w:tplc="81062E34" w:tentative="1">
      <w:start w:val="1"/>
      <w:numFmt w:val="bullet"/>
      <w:lvlText w:val=""/>
      <w:lvlJc w:val="left"/>
      <w:pPr>
        <w:ind w:left="6480" w:hanging="360"/>
      </w:pPr>
      <w:rPr>
        <w:rFonts w:ascii="Wingdings" w:hAnsi="Wingdings" w:hint="default"/>
      </w:rPr>
    </w:lvl>
  </w:abstractNum>
  <w:abstractNum w:abstractNumId="3" w15:restartNumberingAfterBreak="0">
    <w:nsid w:val="499D6258"/>
    <w:multiLevelType w:val="hybridMultilevel"/>
    <w:tmpl w:val="09708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235AF4"/>
    <w:multiLevelType w:val="multilevel"/>
    <w:tmpl w:val="2FE0F81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hAnsi="Calibri"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2906730">
    <w:abstractNumId w:val="4"/>
  </w:num>
  <w:num w:numId="2" w16cid:durableId="2141923970">
    <w:abstractNumId w:val="1"/>
  </w:num>
  <w:num w:numId="3" w16cid:durableId="1096096537">
    <w:abstractNumId w:val="2"/>
  </w:num>
  <w:num w:numId="4" w16cid:durableId="587228700">
    <w:abstractNumId w:val="0"/>
  </w:num>
  <w:num w:numId="5" w16cid:durableId="1543790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C15"/>
    <w:rsid w:val="0003121C"/>
    <w:rsid w:val="000458A9"/>
    <w:rsid w:val="00052930"/>
    <w:rsid w:val="000A3A25"/>
    <w:rsid w:val="0015095A"/>
    <w:rsid w:val="001A77BC"/>
    <w:rsid w:val="001A7F0D"/>
    <w:rsid w:val="001D42BF"/>
    <w:rsid w:val="002143D7"/>
    <w:rsid w:val="002221D4"/>
    <w:rsid w:val="00255696"/>
    <w:rsid w:val="002D6F2B"/>
    <w:rsid w:val="00333C15"/>
    <w:rsid w:val="0035456E"/>
    <w:rsid w:val="003826DD"/>
    <w:rsid w:val="003E5348"/>
    <w:rsid w:val="00403903"/>
    <w:rsid w:val="00405B7F"/>
    <w:rsid w:val="0049130F"/>
    <w:rsid w:val="004A0523"/>
    <w:rsid w:val="004A57F4"/>
    <w:rsid w:val="004E3DCC"/>
    <w:rsid w:val="00515A6A"/>
    <w:rsid w:val="005200B3"/>
    <w:rsid w:val="005760AE"/>
    <w:rsid w:val="00586AAE"/>
    <w:rsid w:val="00611BD3"/>
    <w:rsid w:val="006317B8"/>
    <w:rsid w:val="00632B85"/>
    <w:rsid w:val="0065308A"/>
    <w:rsid w:val="00676917"/>
    <w:rsid w:val="006A49CF"/>
    <w:rsid w:val="006C0D01"/>
    <w:rsid w:val="00785D50"/>
    <w:rsid w:val="00787593"/>
    <w:rsid w:val="007C4529"/>
    <w:rsid w:val="007D7AE0"/>
    <w:rsid w:val="007E48FD"/>
    <w:rsid w:val="0086188F"/>
    <w:rsid w:val="008B6E04"/>
    <w:rsid w:val="008D7184"/>
    <w:rsid w:val="008F409B"/>
    <w:rsid w:val="00952442"/>
    <w:rsid w:val="00993FAD"/>
    <w:rsid w:val="00996EAD"/>
    <w:rsid w:val="009B7283"/>
    <w:rsid w:val="009D1660"/>
    <w:rsid w:val="009D48EB"/>
    <w:rsid w:val="00A74041"/>
    <w:rsid w:val="00AD691A"/>
    <w:rsid w:val="00B034E2"/>
    <w:rsid w:val="00B15270"/>
    <w:rsid w:val="00B74F67"/>
    <w:rsid w:val="00B91927"/>
    <w:rsid w:val="00BF4719"/>
    <w:rsid w:val="00C04954"/>
    <w:rsid w:val="00C075F1"/>
    <w:rsid w:val="00C25B59"/>
    <w:rsid w:val="00CC0DE8"/>
    <w:rsid w:val="00CD6395"/>
    <w:rsid w:val="00CE4CA0"/>
    <w:rsid w:val="00D1225D"/>
    <w:rsid w:val="00D84412"/>
    <w:rsid w:val="00DB5376"/>
    <w:rsid w:val="00DE01DF"/>
    <w:rsid w:val="00E12030"/>
    <w:rsid w:val="00E2439E"/>
    <w:rsid w:val="00E44448"/>
    <w:rsid w:val="00E95DEB"/>
    <w:rsid w:val="00E9764D"/>
    <w:rsid w:val="00EE5FBB"/>
    <w:rsid w:val="00F15652"/>
    <w:rsid w:val="00F160A6"/>
    <w:rsid w:val="00F63636"/>
    <w:rsid w:val="00FA3AA7"/>
    <w:rsid w:val="00FB740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2DB6B"/>
  <w15:chartTrackingRefBased/>
  <w15:docId w15:val="{1437257F-640A-4087-B314-C8860990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0AE"/>
    <w:rPr>
      <w:lang w:val="en-US"/>
    </w:rPr>
  </w:style>
  <w:style w:type="paragraph" w:styleId="Heading1">
    <w:name w:val="heading 1"/>
    <w:basedOn w:val="Normal"/>
    <w:next w:val="Normal"/>
    <w:link w:val="Heading1Char"/>
    <w:uiPriority w:val="9"/>
    <w:qFormat/>
    <w:rsid w:val="00333C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3C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3C1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3C1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3C1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3C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3C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3C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3C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C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3C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3C1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3C1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3C1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3C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C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C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C15"/>
    <w:rPr>
      <w:rFonts w:eastAsiaTheme="majorEastAsia" w:cstheme="majorBidi"/>
      <w:color w:val="272727" w:themeColor="text1" w:themeTint="D8"/>
    </w:rPr>
  </w:style>
  <w:style w:type="paragraph" w:styleId="Title">
    <w:name w:val="Title"/>
    <w:basedOn w:val="Normal"/>
    <w:next w:val="Normal"/>
    <w:link w:val="TitleChar"/>
    <w:uiPriority w:val="10"/>
    <w:qFormat/>
    <w:rsid w:val="00333C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C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C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C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C15"/>
    <w:pPr>
      <w:spacing w:before="160"/>
      <w:jc w:val="center"/>
    </w:pPr>
    <w:rPr>
      <w:i/>
      <w:iCs/>
      <w:color w:val="404040" w:themeColor="text1" w:themeTint="BF"/>
    </w:rPr>
  </w:style>
  <w:style w:type="character" w:customStyle="1" w:styleId="QuoteChar">
    <w:name w:val="Quote Char"/>
    <w:basedOn w:val="DefaultParagraphFont"/>
    <w:link w:val="Quote"/>
    <w:uiPriority w:val="29"/>
    <w:rsid w:val="00333C15"/>
    <w:rPr>
      <w:i/>
      <w:iCs/>
      <w:color w:val="404040" w:themeColor="text1" w:themeTint="BF"/>
    </w:rPr>
  </w:style>
  <w:style w:type="paragraph" w:styleId="ListParagraph">
    <w:name w:val="List Paragraph"/>
    <w:basedOn w:val="Normal"/>
    <w:uiPriority w:val="34"/>
    <w:qFormat/>
    <w:rsid w:val="00333C15"/>
    <w:pPr>
      <w:ind w:left="720"/>
      <w:contextualSpacing/>
    </w:pPr>
  </w:style>
  <w:style w:type="character" w:styleId="IntenseEmphasis">
    <w:name w:val="Intense Emphasis"/>
    <w:basedOn w:val="DefaultParagraphFont"/>
    <w:uiPriority w:val="21"/>
    <w:qFormat/>
    <w:rsid w:val="00333C15"/>
    <w:rPr>
      <w:i/>
      <w:iCs/>
      <w:color w:val="2F5496" w:themeColor="accent1" w:themeShade="BF"/>
    </w:rPr>
  </w:style>
  <w:style w:type="paragraph" w:styleId="IntenseQuote">
    <w:name w:val="Intense Quote"/>
    <w:basedOn w:val="Normal"/>
    <w:next w:val="Normal"/>
    <w:link w:val="IntenseQuoteChar"/>
    <w:uiPriority w:val="30"/>
    <w:qFormat/>
    <w:rsid w:val="00333C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3C15"/>
    <w:rPr>
      <w:i/>
      <w:iCs/>
      <w:color w:val="2F5496" w:themeColor="accent1" w:themeShade="BF"/>
    </w:rPr>
  </w:style>
  <w:style w:type="character" w:styleId="IntenseReference">
    <w:name w:val="Intense Reference"/>
    <w:basedOn w:val="DefaultParagraphFont"/>
    <w:uiPriority w:val="32"/>
    <w:qFormat/>
    <w:rsid w:val="00333C15"/>
    <w:rPr>
      <w:b/>
      <w:bCs/>
      <w:smallCaps/>
      <w:color w:val="2F5496" w:themeColor="accent1" w:themeShade="BF"/>
      <w:spacing w:val="5"/>
    </w:rPr>
  </w:style>
  <w:style w:type="character" w:styleId="CommentReference">
    <w:name w:val="annotation reference"/>
    <w:basedOn w:val="DefaultParagraphFont"/>
    <w:uiPriority w:val="99"/>
    <w:semiHidden/>
    <w:unhideWhenUsed/>
    <w:rsid w:val="005760AE"/>
    <w:rPr>
      <w:sz w:val="16"/>
      <w:szCs w:val="16"/>
    </w:rPr>
  </w:style>
  <w:style w:type="paragraph" w:styleId="CommentText">
    <w:name w:val="annotation text"/>
    <w:basedOn w:val="Normal"/>
    <w:link w:val="CommentTextChar"/>
    <w:uiPriority w:val="99"/>
    <w:unhideWhenUsed/>
    <w:rsid w:val="005760AE"/>
    <w:pPr>
      <w:spacing w:line="240" w:lineRule="auto"/>
    </w:pPr>
    <w:rPr>
      <w:sz w:val="20"/>
      <w:szCs w:val="20"/>
    </w:rPr>
  </w:style>
  <w:style w:type="character" w:customStyle="1" w:styleId="CommentTextChar">
    <w:name w:val="Comment Text Char"/>
    <w:basedOn w:val="DefaultParagraphFont"/>
    <w:link w:val="CommentText"/>
    <w:uiPriority w:val="99"/>
    <w:rsid w:val="005760AE"/>
    <w:rPr>
      <w:sz w:val="20"/>
      <w:szCs w:val="20"/>
      <w:lang w:val="en-US"/>
    </w:rPr>
  </w:style>
  <w:style w:type="character" w:styleId="Hyperlink">
    <w:name w:val="Hyperlink"/>
    <w:basedOn w:val="DefaultParagraphFont"/>
    <w:uiPriority w:val="99"/>
    <w:unhideWhenUsed/>
    <w:rsid w:val="005760AE"/>
    <w:rPr>
      <w:color w:val="0563C1" w:themeColor="hyperlink"/>
      <w:u w:val="single"/>
    </w:rPr>
  </w:style>
  <w:style w:type="paragraph" w:styleId="FootnoteText">
    <w:name w:val="footnote text"/>
    <w:basedOn w:val="Normal"/>
    <w:link w:val="FootnoteTextChar"/>
    <w:uiPriority w:val="99"/>
    <w:semiHidden/>
    <w:unhideWhenUsed/>
    <w:rsid w:val="00F15652"/>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F15652"/>
    <w:rPr>
      <w:sz w:val="20"/>
      <w:szCs w:val="20"/>
    </w:rPr>
  </w:style>
  <w:style w:type="character" w:styleId="FootnoteReference">
    <w:name w:val="footnote reference"/>
    <w:basedOn w:val="DefaultParagraphFont"/>
    <w:uiPriority w:val="99"/>
    <w:semiHidden/>
    <w:unhideWhenUsed/>
    <w:rsid w:val="00F15652"/>
    <w:rPr>
      <w:vertAlign w:val="superscript"/>
    </w:rPr>
  </w:style>
  <w:style w:type="paragraph" w:styleId="Header">
    <w:name w:val="header"/>
    <w:basedOn w:val="Normal"/>
    <w:link w:val="HeaderChar"/>
    <w:uiPriority w:val="99"/>
    <w:unhideWhenUsed/>
    <w:rsid w:val="009D16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1660"/>
    <w:rPr>
      <w:lang w:val="en-US"/>
    </w:rPr>
  </w:style>
  <w:style w:type="paragraph" w:styleId="Footer">
    <w:name w:val="footer"/>
    <w:basedOn w:val="Normal"/>
    <w:link w:val="FooterChar"/>
    <w:uiPriority w:val="99"/>
    <w:unhideWhenUsed/>
    <w:rsid w:val="009D16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1660"/>
    <w:rPr>
      <w:lang w:val="en-US"/>
    </w:rPr>
  </w:style>
  <w:style w:type="character" w:styleId="UnresolvedMention">
    <w:name w:val="Unresolved Mention"/>
    <w:basedOn w:val="DefaultParagraphFont"/>
    <w:uiPriority w:val="99"/>
    <w:semiHidden/>
    <w:unhideWhenUsed/>
    <w:rsid w:val="00BF4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moneveilprize.eu"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simoneveilprize.eu"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commission/presscorner/api/files/document/print/es/speech_25_3116/SPEECH_25_3116_EN.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0E02EDE6A21E43AA3F7EEDE5D0052E" ma:contentTypeVersion="38" ma:contentTypeDescription="Ein neues Dokument erstellen." ma:contentTypeScope="" ma:versionID="5ba5f3a46625a8c2b42a0aa088d7c2ab">
  <xsd:schema xmlns:xsd="http://www.w3.org/2001/XMLSchema" xmlns:xs="http://www.w3.org/2001/XMLSchema" xmlns:p="http://schemas.microsoft.com/office/2006/metadata/properties" xmlns:ns2="ba169747-882a-4b6b-a446-0484baf3a3d4" xmlns:ns3="73ca94d9-d93f-4797-91bc-dc6d06ad4b50" targetNamespace="http://schemas.microsoft.com/office/2006/metadata/properties" ma:root="true" ma:fieldsID="e128b4bb3fad9015f82e0dd7f6f69742" ns2:_="" ns3:_="">
    <xsd:import namespace="ba169747-882a-4b6b-a446-0484baf3a3d4"/>
    <xsd:import namespace="73ca94d9-d93f-4797-91bc-dc6d06ad4b50"/>
    <xsd:element name="properties">
      <xsd:complexType>
        <xsd:sequence>
          <xsd:element name="documentManagement">
            <xsd:complexType>
              <xsd:all>
                <xsd:element ref="ns2:ab517e5ed9c242248f6fafd5426bc7fa" minOccurs="0"/>
                <xsd:element ref="ns2:TaxCatchAll" minOccurs="0"/>
                <xsd:element ref="ns2:GCG_PDoc_Audit" minOccurs="0"/>
                <xsd:element ref="ns2:GCG_PML_MaconomyNumber" minOccurs="0"/>
                <xsd:element ref="ns2:m258c9f53f394c3fa6e292117e0eae2c" minOccurs="0"/>
                <xsd:element ref="ns2:o26bc174502e4d40a60868974b380b8d" minOccurs="0"/>
                <xsd:element ref="ns2:l2d6a2db11eb44f591c3828e7c84309d" minOccurs="0"/>
                <xsd:element ref="ns2:fb52e46607e14d05937ced1bed1952ff" minOccurs="0"/>
                <xsd:element ref="ns2:ae30529a169a423699e90cbbda29a57d" minOccurs="0"/>
                <xsd:element ref="ns2:ced88a8b6432494e99ab03b2dc8bf05f" minOccurs="0"/>
                <xsd:element ref="ns2:lc10943df4014f189498ad9b07a0e0f1" minOccurs="0"/>
                <xsd:element ref="ns2:g7937a89d62a495f81a79fba6cd769f3" minOccurs="0"/>
                <xsd:element ref="ns2:nd908ec6909a4600baaea4011da94f79" minOccurs="0"/>
                <xsd:element ref="ns2:l6208b05dc8e43e6b0c3373578e0c357" minOccurs="0"/>
                <xsd:element ref="ns2:e933aa0378434767a315d8d1b34ecff1" minOccurs="0"/>
                <xsd:element ref="ns2:GCG_PML_GCGNumber"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169747-882a-4b6b-a446-0484baf3a3d4" elementFormDefault="qualified">
    <xsd:import namespace="http://schemas.microsoft.com/office/2006/documentManagement/types"/>
    <xsd:import namespace="http://schemas.microsoft.com/office/infopath/2007/PartnerControls"/>
    <xsd:element name="ab517e5ed9c242248f6fafd5426bc7fa" ma:index="9" nillable="true" ma:taxonomy="true" ma:internalName="ab517e5ed9c242248f6fafd5426bc7fa" ma:taxonomyFieldName="GCG_PDoc_Hierarchy" ma:displayName="Hierarchy" ma:default="" ma:fieldId="{ab517e5e-d9c2-4224-8f6f-afd5426bc7fa}" ma:sspId="4dd18641-b54f-4320-b18f-2c1e2c7536f5" ma:termSetId="34b47b87-d2f1-4c86-b982-a55845dc7a60" ma:anchorId="00000000-0000-0000-0000-000000000000" ma:open="false" ma:isKeyword="false">
      <xsd:complexType>
        <xsd:sequence>
          <xsd:element ref="pc:Terms" minOccurs="0" maxOccurs="1"/>
        </xsd:sequence>
      </xsd:complexType>
    </xsd:element>
    <xsd:element name="TaxCatchAll" ma:index="10" nillable="true" ma:displayName="Taxonomiespalte &quot;Alle abfangen&quot;" ma:hidden="true" ma:list="{db3cdc36-c181-4f5e-9c22-dd0d3085056a}" ma:internalName="TaxCatchAll" ma:showField="CatchAllData" ma:web="ba169747-882a-4b6b-a446-0484baf3a3d4">
      <xsd:complexType>
        <xsd:complexContent>
          <xsd:extension base="dms:MultiChoiceLookup">
            <xsd:sequence>
              <xsd:element name="Value" type="dms:Lookup" maxOccurs="unbounded" minOccurs="0" nillable="true"/>
            </xsd:sequence>
          </xsd:extension>
        </xsd:complexContent>
      </xsd:complexType>
    </xsd:element>
    <xsd:element name="GCG_PDoc_Audit" ma:index="11" nillable="true" ma:displayName="Audit" ma:description="Audit Period" ma:format="Dropdown" ma:indexed="true" ma:internalName="GCG_PDoc_Audit">
      <xsd:simpleType>
        <xsd:restriction base="dms:Choice">
          <xsd:enumeration value="General"/>
          <xsd:enumeration value="AP01"/>
          <xsd:enumeration value="AP02"/>
          <xsd:enumeration value="AP03"/>
          <xsd:enumeration value="AP04"/>
          <xsd:enumeration value="AP05"/>
          <xsd:enumeration value="AP06"/>
          <xsd:enumeration value="AP07"/>
          <xsd:enumeration value="AP08"/>
          <xsd:enumeration value="AP09"/>
          <xsd:enumeration value="AP10"/>
          <xsd:enumeration value="AP11"/>
          <xsd:enumeration value="AP12"/>
          <xsd:enumeration value="AP13"/>
          <xsd:enumeration value="AP14"/>
          <xsd:enumeration value="AP15"/>
          <xsd:enumeration value="AP16"/>
          <xsd:enumeration value="AP17"/>
          <xsd:enumeration value="AP18"/>
          <xsd:enumeration value="AP19"/>
          <xsd:enumeration value="AP20"/>
          <xsd:enumeration value="AP21"/>
          <xsd:enumeration value="AP22"/>
          <xsd:enumeration value="AP23"/>
          <xsd:enumeration value="AP24"/>
          <xsd:enumeration value="AP25"/>
          <xsd:enumeration value="AP26"/>
          <xsd:enumeration value="AP27"/>
          <xsd:enumeration value="AP28"/>
          <xsd:enumeration value="AP29"/>
          <xsd:enumeration value="AP30"/>
          <xsd:enumeration value="AP31"/>
          <xsd:enumeration value="AP32"/>
          <xsd:enumeration value="AP33"/>
          <xsd:enumeration value="AP34"/>
          <xsd:enumeration value="AP35"/>
          <xsd:enumeration value="AP36"/>
          <xsd:enumeration value="AP37"/>
          <xsd:enumeration value="AP38"/>
          <xsd:enumeration value="AP39"/>
          <xsd:enumeration value="AP40"/>
          <xsd:enumeration value="AP41"/>
          <xsd:enumeration value="AP42"/>
          <xsd:enumeration value="AP43"/>
          <xsd:enumeration value="AP44"/>
          <xsd:enumeration value="AP45"/>
          <xsd:enumeration value="AP46"/>
          <xsd:enumeration value="AP47"/>
          <xsd:enumeration value="AP48"/>
          <xsd:enumeration value="AP49"/>
          <xsd:enumeration value="AP50"/>
        </xsd:restriction>
      </xsd:simpleType>
    </xsd:element>
    <xsd:element name="GCG_PML_MaconomyNumber" ma:index="12" nillable="true" ma:displayName="Maconomy Number" ma:internalName="GCG_PML_MaconomyNumber">
      <xsd:simpleType>
        <xsd:restriction base="dms:Text">
          <xsd:maxLength value="255"/>
        </xsd:restriction>
      </xsd:simpleType>
    </xsd:element>
    <xsd:element name="m258c9f53f394c3fa6e292117e0eae2c" ma:index="14" nillable="true" ma:taxonomy="true" ma:internalName="m258c9f53f394c3fa6e292117e0eae2c" ma:taxonomyFieldName="GCG_PML_NatureOfContract" ma:displayName="Nature of contract" ma:default="" ma:fieldId="{6258c9f5-3f39-4c3f-a6e2-92117e0eae2c}" ma:sspId="4dd18641-b54f-4320-b18f-2c1e2c7536f5" ma:termSetId="729acc9e-7f28-4e86-9c5e-a31a948fcea1" ma:anchorId="00000000-0000-0000-0000-000000000000" ma:open="true" ma:isKeyword="false">
      <xsd:complexType>
        <xsd:sequence>
          <xsd:element ref="pc:Terms" minOccurs="0" maxOccurs="1"/>
        </xsd:sequence>
      </xsd:complexType>
    </xsd:element>
    <xsd:element name="o26bc174502e4d40a60868974b380b8d" ma:index="16" nillable="true" ma:taxonomy="true" ma:internalName="o26bc174502e4d40a60868974b380b8d" ma:taxonomyFieldName="GCG_PML_Region" ma:displayName="Region" ma:default="" ma:fieldId="{826bc174-502e-4d40-a608-68974b380b8d}" ma:taxonomyMulti="true" ma:sspId="4dd18641-b54f-4320-b18f-2c1e2c7536f5" ma:termSetId="f8bc276c-6143-412e-ad30-fd3b1ae093dd" ma:anchorId="00000000-0000-0000-0000-000000000000" ma:open="false" ma:isKeyword="false">
      <xsd:complexType>
        <xsd:sequence>
          <xsd:element ref="pc:Terms" minOccurs="0" maxOccurs="1"/>
        </xsd:sequence>
      </xsd:complexType>
    </xsd:element>
    <xsd:element name="l2d6a2db11eb44f591c3828e7c84309d" ma:index="18" nillable="true" ma:taxonomy="true" ma:internalName="l2d6a2db11eb44f591c3828e7c84309d" ma:taxonomyFieldName="GCG_PML_Country" ma:displayName="Country" ma:default="" ma:fieldId="{52d6a2db-11eb-44f5-91c3-828e7c84309d}" ma:taxonomyMulti="true" ma:sspId="4dd18641-b54f-4320-b18f-2c1e2c7536f5" ma:termSetId="4cafba98-1163-4df6-8d77-265ca2576434" ma:anchorId="00000000-0000-0000-0000-000000000000" ma:open="false" ma:isKeyword="false">
      <xsd:complexType>
        <xsd:sequence>
          <xsd:element ref="pc:Terms" minOccurs="0" maxOccurs="1"/>
        </xsd:sequence>
      </xsd:complexType>
    </xsd:element>
    <xsd:element name="fb52e46607e14d05937ced1bed1952ff" ma:index="20" nillable="true" ma:taxonomy="true" ma:internalName="fb52e46607e14d05937ced1bed1952ff" ma:taxonomyFieldName="GCG_PML_Financier" ma:displayName="Financier" ma:default="" ma:fieldId="{fb52e466-07e1-4d05-937c-ed1bed1952ff}" ma:taxonomyMulti="true" ma:sspId="4dd18641-b54f-4320-b18f-2c1e2c7536f5" ma:termSetId="0478e7f6-24d2-4955-8972-3c70ffe0d472" ma:anchorId="00000000-0000-0000-0000-000000000000" ma:open="true" ma:isKeyword="false">
      <xsd:complexType>
        <xsd:sequence>
          <xsd:element ref="pc:Terms" minOccurs="0" maxOccurs="1"/>
        </xsd:sequence>
      </xsd:complexType>
    </xsd:element>
    <xsd:element name="ae30529a169a423699e90cbbda29a57d" ma:index="22" nillable="true" ma:taxonomy="true" ma:internalName="ae30529a169a423699e90cbbda29a57d" ma:taxonomyFieldName="GCG_PML_Sector" ma:displayName="Sector" ma:default="" ma:fieldId="{ae30529a-169a-4236-99e9-0cbbda29a57d}" ma:taxonomyMulti="true" ma:sspId="4dd18641-b54f-4320-b18f-2c1e2c7536f5" ma:termSetId="cfd7c296-b6c3-48e9-8144-557eb2c4c841" ma:anchorId="00000000-0000-0000-0000-000000000000" ma:open="false" ma:isKeyword="false">
      <xsd:complexType>
        <xsd:sequence>
          <xsd:element ref="pc:Terms" minOccurs="0" maxOccurs="1"/>
        </xsd:sequence>
      </xsd:complexType>
    </xsd:element>
    <xsd:element name="ced88a8b6432494e99ab03b2dc8bf05f" ma:index="24" nillable="true" ma:taxonomy="true" ma:internalName="ced88a8b6432494e99ab03b2dc8bf05f" ma:taxonomyFieldName="GCG_PML_Unit" ma:displayName="Unit" ma:default="" ma:fieldId="{ced88a8b-6432-494e-99ab-03b2dc8bf05f}" ma:taxonomyMulti="true" ma:sspId="4dd18641-b54f-4320-b18f-2c1e2c7536f5" ma:termSetId="1e8998d8-60af-4bfe-a469-804f4069722d" ma:anchorId="00000000-0000-0000-0000-000000000000" ma:open="false" ma:isKeyword="false">
      <xsd:complexType>
        <xsd:sequence>
          <xsd:element ref="pc:Terms" minOccurs="0" maxOccurs="1"/>
        </xsd:sequence>
      </xsd:complexType>
    </xsd:element>
    <xsd:element name="lc10943df4014f189498ad9b07a0e0f1" ma:index="26" nillable="true" ma:taxonomy="true" ma:internalName="lc10943df4014f189498ad9b07a0e0f1" ma:taxonomyFieldName="GCG_PML_LeadUnit" ma:displayName="Lead Unit" ma:default="" ma:fieldId="{5c10943d-f401-4f18-9498-ad9b07a0e0f1}" ma:sspId="4dd18641-b54f-4320-b18f-2c1e2c7536f5" ma:termSetId="1e8998d8-60af-4bfe-a469-804f4069722d" ma:anchorId="00000000-0000-0000-0000-000000000000" ma:open="false" ma:isKeyword="false">
      <xsd:complexType>
        <xsd:sequence>
          <xsd:element ref="pc:Terms" minOccurs="0" maxOccurs="1"/>
        </xsd:sequence>
      </xsd:complexType>
    </xsd:element>
    <xsd:element name="g7937a89d62a495f81a79fba6cd769f3" ma:index="28" nillable="true" ma:taxonomy="true" ma:internalName="g7937a89d62a495f81a79fba6cd769f3" ma:taxonomyFieldName="GCG_PML_TechnicalFields" ma:displayName="Technical Fields" ma:default="" ma:fieldId="{07937a89-d62a-495f-81a7-9fba6cd769f3}" ma:taxonomyMulti="true" ma:sspId="4dd18641-b54f-4320-b18f-2c1e2c7536f5" ma:termSetId="667f2017-f836-48e3-b3a6-4d3af1f4df7c" ma:anchorId="00000000-0000-0000-0000-000000000000" ma:open="true" ma:isKeyword="false">
      <xsd:complexType>
        <xsd:sequence>
          <xsd:element ref="pc:Terms" minOccurs="0" maxOccurs="1"/>
        </xsd:sequence>
      </xsd:complexType>
    </xsd:element>
    <xsd:element name="nd908ec6909a4600baaea4011da94f79" ma:index="30" nillable="true" ma:taxonomy="true" ma:internalName="nd908ec6909a4600baaea4011da94f79" ma:taxonomyFieldName="GCG_PML_SDG" ma:displayName="SDG" ma:default="" ma:fieldId="{7d908ec6-909a-4600-baae-a4011da94f79}" ma:taxonomyMulti="true" ma:sspId="4dd18641-b54f-4320-b18f-2c1e2c7536f5" ma:termSetId="7abf9a37-4c55-4853-93bf-fecb2971b819" ma:anchorId="00000000-0000-0000-0000-000000000000" ma:open="true" ma:isKeyword="false">
      <xsd:complexType>
        <xsd:sequence>
          <xsd:element ref="pc:Terms" minOccurs="0" maxOccurs="1"/>
        </xsd:sequence>
      </xsd:complexType>
    </xsd:element>
    <xsd:element name="l6208b05dc8e43e6b0c3373578e0c357" ma:index="32" nillable="true" ma:taxonomy="true" ma:internalName="l6208b05dc8e43e6b0c3373578e0c357" ma:taxonomyFieldName="GCG_PML_ServiceLine" ma:displayName="Service Line" ma:default="" ma:fieldId="{56208b05-dc8e-43e6-b0c3-373578e0c357}" ma:sspId="4dd18641-b54f-4320-b18f-2c1e2c7536f5" ma:termSetId="2df1365c-e6b4-45bf-a82a-e54fbe10afe7" ma:anchorId="00000000-0000-0000-0000-000000000000" ma:open="true" ma:isKeyword="false">
      <xsd:complexType>
        <xsd:sequence>
          <xsd:element ref="pc:Terms" minOccurs="0" maxOccurs="1"/>
        </xsd:sequence>
      </xsd:complexType>
    </xsd:element>
    <xsd:element name="e933aa0378434767a315d8d1b34ecff1" ma:index="34" nillable="true" ma:taxonomy="true" ma:internalName="e933aa0378434767a315d8d1b34ecff1" ma:taxonomyFieldName="GCG_PML_Beneficiary" ma:displayName="Beneficiary" ma:default="" ma:fieldId="{e933aa03-7843-4767-a315-d8d1b34ecff1}" ma:taxonomyMulti="true" ma:sspId="4dd18641-b54f-4320-b18f-2c1e2c7536f5" ma:termSetId="0478e7f6-24d2-4955-8972-3c70ffe0d472" ma:anchorId="00000000-0000-0000-0000-000000000000" ma:open="true" ma:isKeyword="false">
      <xsd:complexType>
        <xsd:sequence>
          <xsd:element ref="pc:Terms" minOccurs="0" maxOccurs="1"/>
        </xsd:sequence>
      </xsd:complexType>
    </xsd:element>
    <xsd:element name="GCG_PML_GCGNumber" ma:index="35" nillable="true" ma:displayName="GCG Project Number" ma:internalName="GCG_PML_GCG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ca94d9-d93f-4797-91bc-dc6d06ad4b50" elementFormDefault="qualified">
    <xsd:import namespace="http://schemas.microsoft.com/office/2006/documentManagement/types"/>
    <xsd:import namespace="http://schemas.microsoft.com/office/infopath/2007/PartnerControls"/>
    <xsd:element name="MediaServiceMetadata" ma:index="36" nillable="true" ma:displayName="MediaServiceMetadata" ma:hidden="true" ma:internalName="MediaServiceMetadata" ma:readOnly="true">
      <xsd:simpleType>
        <xsd:restriction base="dms:Note"/>
      </xsd:simpleType>
    </xsd:element>
    <xsd:element name="MediaServiceFastMetadata" ma:index="37" nillable="true" ma:displayName="MediaServiceFastMetadata" ma:hidden="true" ma:internalName="MediaServiceFastMetadata" ma:readOnly="true">
      <xsd:simpleType>
        <xsd:restriction base="dms:Note"/>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MediaServiceDateTaken" ma:index="39" nillable="true" ma:displayName="MediaServiceDateTaken" ma:hidden="true" ma:indexed="true" ma:internalName="MediaServiceDateTaken" ma:readOnly="true">
      <xsd:simpleType>
        <xsd:restriction base="dms:Text"/>
      </xsd:simpleType>
    </xsd:element>
    <xsd:element name="lcf76f155ced4ddcb4097134ff3c332f" ma:index="41" nillable="true" ma:taxonomy="true" ma:internalName="lcf76f155ced4ddcb4097134ff3c332f" ma:taxonomyFieldName="MediaServiceImageTags" ma:displayName="Bildmarkierungen" ma:readOnly="false" ma:fieldId="{5cf76f15-5ced-4ddc-b409-7134ff3c332f}" ma:taxonomyMulti="true" ma:sspId="4dd18641-b54f-4320-b18f-2c1e2c7536f5" ma:termSetId="09814cd3-568e-fe90-9814-8d621ff8fb84" ma:anchorId="fba54fb3-c3e1-fe81-a776-ca4b69148c4d" ma:open="true" ma:isKeyword="false">
      <xsd:complexType>
        <xsd:sequence>
          <xsd:element ref="pc:Terms" minOccurs="0" maxOccurs="1"/>
        </xsd:sequence>
      </xsd:complex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MediaServiceOCR" ma:index="4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b52e46607e14d05937ced1bed1952ff xmlns="ba169747-882a-4b6b-a446-0484baf3a3d4">
      <Terms xmlns="http://schemas.microsoft.com/office/infopath/2007/PartnerControls">
        <TermInfo xmlns="http://schemas.microsoft.com/office/infopath/2007/PartnerControls">
          <TermName xmlns="http://schemas.microsoft.com/office/infopath/2007/PartnerControls">EU - European Union</TermName>
          <TermId xmlns="http://schemas.microsoft.com/office/infopath/2007/PartnerControls">b05e4926-cd10-4aa1-a755-88a1fa9d24c8</TermId>
        </TermInfo>
      </Terms>
    </fb52e46607e14d05937ced1bed1952ff>
    <o26bc174502e4d40a60868974b380b8d xmlns="ba169747-882a-4b6b-a446-0484baf3a3d4">
      <Terms xmlns="http://schemas.microsoft.com/office/infopath/2007/PartnerControls">
        <TermInfo xmlns="http://schemas.microsoft.com/office/infopath/2007/PartnerControls">
          <TermName xmlns="http://schemas.microsoft.com/office/infopath/2007/PartnerControls">Western Europe</TermName>
          <TermId xmlns="http://schemas.microsoft.com/office/infopath/2007/PartnerControls">8871c1ee-64d1-46cb-811b-140ad92c009f</TermId>
        </TermInfo>
        <TermInfo xmlns="http://schemas.microsoft.com/office/infopath/2007/PartnerControls">
          <TermName xmlns="http://schemas.microsoft.com/office/infopath/2007/PartnerControls">Europe ＆ Central Asia</TermName>
          <TermId xmlns="http://schemas.microsoft.com/office/infopath/2007/PartnerControls">fb72a473-b246-49e0-bcf4-5be0d2c6efcc</TermId>
        </TermInfo>
        <TermInfo xmlns="http://schemas.microsoft.com/office/infopath/2007/PartnerControls">
          <TermName xmlns="http://schemas.microsoft.com/office/infopath/2007/PartnerControls">EU Member States</TermName>
          <TermId xmlns="http://schemas.microsoft.com/office/infopath/2007/PartnerControls">38612e80-6003-4ce7-af68-85c04bce5180</TermId>
        </TermInfo>
        <TermInfo xmlns="http://schemas.microsoft.com/office/infopath/2007/PartnerControls">
          <TermName xmlns="http://schemas.microsoft.com/office/infopath/2007/PartnerControls">European Economic Area</TermName>
          <TermId xmlns="http://schemas.microsoft.com/office/infopath/2007/PartnerControls">943a8c03-5a98-407c-b0cf-a70481c69969</TermId>
        </TermInfo>
      </Terms>
    </o26bc174502e4d40a60868974b380b8d>
    <ae30529a169a423699e90cbbda29a57d xmlns="ba169747-882a-4b6b-a446-0484baf3a3d4">
      <Terms xmlns="http://schemas.microsoft.com/office/infopath/2007/PartnerControls">
        <TermInfo xmlns="http://schemas.microsoft.com/office/infopath/2007/PartnerControls">
          <TermName xmlns="http://schemas.microsoft.com/office/infopath/2007/PartnerControls">Communications policy and administrative management</TermName>
          <TermId xmlns="http://schemas.microsoft.com/office/infopath/2007/PartnerControls">982d375e-3a5e-48c8-a69c-963be28fc15a</TermId>
        </TermInfo>
        <TermInfo xmlns="http://schemas.microsoft.com/office/infopath/2007/PartnerControls">
          <TermName xmlns="http://schemas.microsoft.com/office/infopath/2007/PartnerControls">Security system management and reform</TermName>
          <TermId xmlns="http://schemas.microsoft.com/office/infopath/2007/PartnerControls">bad79677-9299-4a16-a759-245f71b8af49</TermId>
        </TermInfo>
        <TermInfo xmlns="http://schemas.microsoft.com/office/infopath/2007/PartnerControls">
          <TermName xmlns="http://schemas.microsoft.com/office/infopath/2007/PartnerControls">COMMUNICATION</TermName>
          <TermId xmlns="http://schemas.microsoft.com/office/infopath/2007/PartnerControls">ebc27f1f-b863-4d4d-abe6-ca23350f1598</TermId>
        </TermInfo>
      </Terms>
    </ae30529a169a423699e90cbbda29a57d>
    <GCG_PML_GCGNumber xmlns="ba169747-882a-4b6b-a446-0484baf3a3d4">GCG20251008-033</GCG_PML_GCGNumber>
    <TaxCatchAll xmlns="ba169747-882a-4b6b-a446-0484baf3a3d4">
      <Value>15</Value>
      <Value>14</Value>
      <Value>13</Value>
      <Value>12</Value>
      <Value>11</Value>
      <Value>10</Value>
      <Value>9</Value>
      <Value>8</Value>
      <Value>7</Value>
      <Value>6</Value>
      <Value>5</Value>
      <Value>4</Value>
      <Value>3</Value>
      <Value>2</Value>
      <Value>1</Value>
    </TaxCatchAll>
    <ced88a8b6432494e99ab03b2dc8bf05f xmlns="ba169747-882a-4b6b-a446-0484baf3a3d4">
      <Terms xmlns="http://schemas.microsoft.com/office/infopath/2007/PartnerControls">
        <TermInfo xmlns="http://schemas.microsoft.com/office/infopath/2007/PartnerControls">
          <TermName xmlns="http://schemas.microsoft.com/office/infopath/2007/PartnerControls">Com</TermName>
          <TermId xmlns="http://schemas.microsoft.com/office/infopath/2007/PartnerControls">91be7a05-0945-a784-da6c-191e4d516dea</TermId>
        </TermInfo>
        <TermInfo xmlns="http://schemas.microsoft.com/office/infopath/2007/PartnerControls">
          <TermName xmlns="http://schemas.microsoft.com/office/infopath/2007/PartnerControls">PACE-PSEC</TermName>
          <TermId xmlns="http://schemas.microsoft.com/office/infopath/2007/PartnerControls">e863149f-613a-f646-3c85-5e48e723ffe6</TermId>
        </TermInfo>
      </Terms>
    </ced88a8b6432494e99ab03b2dc8bf05f>
    <e933aa0378434767a315d8d1b34ecff1 xmlns="ba169747-882a-4b6b-a446-0484baf3a3d4">
      <Terms xmlns="http://schemas.microsoft.com/office/infopath/2007/PartnerControls">
        <TermInfo xmlns="http://schemas.microsoft.com/office/infopath/2007/PartnerControls">
          <TermName xmlns="http://schemas.microsoft.com/office/infopath/2007/PartnerControls">DG EAC</TermName>
          <TermId xmlns="http://schemas.microsoft.com/office/infopath/2007/PartnerControls">35dda14e-24c0-4deb-9ea7-b403951c50c8</TermId>
        </TermInfo>
      </Terms>
    </e933aa0378434767a315d8d1b34ecff1>
    <l2d6a2db11eb44f591c3828e7c84309d xmlns="ba169747-882a-4b6b-a446-0484baf3a3d4">
      <Terms xmlns="http://schemas.microsoft.com/office/infopath/2007/PartnerControls">
        <TermInfo xmlns="http://schemas.microsoft.com/office/infopath/2007/PartnerControls">
          <TermName xmlns="http://schemas.microsoft.com/office/infopath/2007/PartnerControls">Belgium</TermName>
          <TermId xmlns="http://schemas.microsoft.com/office/infopath/2007/PartnerControls">215c9f7d-a693-454f-9b23-42466d4f9576</TermId>
        </TermInfo>
      </Terms>
    </l2d6a2db11eb44f591c3828e7c84309d>
    <lcf76f155ced4ddcb4097134ff3c332f xmlns="73ca94d9-d93f-4797-91bc-dc6d06ad4b50">
      <Terms xmlns="http://schemas.microsoft.com/office/infopath/2007/PartnerControls"/>
    </lcf76f155ced4ddcb4097134ff3c332f>
    <nd908ec6909a4600baaea4011da94f79 xmlns="ba169747-882a-4b6b-a446-0484baf3a3d4">
      <Terms xmlns="http://schemas.microsoft.com/office/infopath/2007/PartnerControls"/>
    </nd908ec6909a4600baaea4011da94f79>
    <ab517e5ed9c242248f6fafd5426bc7fa xmlns="ba169747-882a-4b6b-a446-0484baf3a3d4">
      <Terms xmlns="http://schemas.microsoft.com/office/infopath/2007/PartnerControls">
        <TermInfo xmlns="http://schemas.microsoft.com/office/infopath/2007/PartnerControls">
          <TermName xmlns="http://schemas.microsoft.com/office/infopath/2007/PartnerControls">02-Implementation</TermName>
          <TermId xmlns="http://schemas.microsoft.com/office/infopath/2007/PartnerControls">8c557e85-3b5a-4fad-9e4e-5dbb79834368</TermId>
        </TermInfo>
      </Terms>
    </ab517e5ed9c242248f6fafd5426bc7fa>
    <m258c9f53f394c3fa6e292117e0eae2c xmlns="ba169747-882a-4b6b-a446-0484baf3a3d4">
      <Terms xmlns="http://schemas.microsoft.com/office/infopath/2007/PartnerControls">
        <TermInfo xmlns="http://schemas.microsoft.com/office/infopath/2007/PartnerControls">
          <TermName xmlns="http://schemas.microsoft.com/office/infopath/2007/PartnerControls">Time ＆ Material</TermName>
          <TermId xmlns="http://schemas.microsoft.com/office/infopath/2007/PartnerControls">c684b1da-f893-427f-aa54-5af376496c76</TermId>
        </TermInfo>
      </Terms>
    </m258c9f53f394c3fa6e292117e0eae2c>
    <l6208b05dc8e43e6b0c3373578e0c357 xmlns="ba169747-882a-4b6b-a446-0484baf3a3d4">
      <Terms xmlns="http://schemas.microsoft.com/office/infopath/2007/PartnerControls"/>
    </l6208b05dc8e43e6b0c3373578e0c357>
    <GCG_PDoc_Audit xmlns="ba169747-882a-4b6b-a446-0484baf3a3d4" xsi:nil="true"/>
    <GCG_PML_MaconomyNumber xmlns="ba169747-882a-4b6b-a446-0484baf3a3d4">8512641</GCG_PML_MaconomyNumber>
    <lc10943df4014f189498ad9b07a0e0f1 xmlns="ba169747-882a-4b6b-a446-0484baf3a3d4">
      <Terms xmlns="http://schemas.microsoft.com/office/infopath/2007/PartnerControls">
        <TermInfo xmlns="http://schemas.microsoft.com/office/infopath/2007/PartnerControls">
          <TermName xmlns="http://schemas.microsoft.com/office/infopath/2007/PartnerControls">Com</TermName>
          <TermId xmlns="http://schemas.microsoft.com/office/infopath/2007/PartnerControls">91be7a05-0945-a784-da6c-191e4d516dea</TermId>
        </TermInfo>
      </Terms>
    </lc10943df4014f189498ad9b07a0e0f1>
    <g7937a89d62a495f81a79fba6cd769f3 xmlns="ba169747-882a-4b6b-a446-0484baf3a3d4">
      <Terms xmlns="http://schemas.microsoft.com/office/infopath/2007/PartnerControls">
        <TermInfo xmlns="http://schemas.microsoft.com/office/infopath/2007/PartnerControls">
          <TermName xmlns="http://schemas.microsoft.com/office/infopath/2007/PartnerControls">Communication</TermName>
          <TermId xmlns="http://schemas.microsoft.com/office/infopath/2007/PartnerControls">e78e3ec7-70bd-4cc0-abad-24308b3e17a7</TermId>
        </TermInfo>
      </Terms>
    </g7937a89d62a495f81a79fba6cd769f3>
  </documentManagement>
</p:properties>
</file>

<file path=customXml/itemProps1.xml><?xml version="1.0" encoding="utf-8"?>
<ds:datastoreItem xmlns:ds="http://schemas.openxmlformats.org/officeDocument/2006/customXml" ds:itemID="{79126076-5EB8-4345-B397-30D52528B31C}"/>
</file>

<file path=customXml/itemProps2.xml><?xml version="1.0" encoding="utf-8"?>
<ds:datastoreItem xmlns:ds="http://schemas.openxmlformats.org/officeDocument/2006/customXml" ds:itemID="{2474E096-98F3-44BC-8848-7AEE4425625A}"/>
</file>

<file path=customXml/itemProps3.xml><?xml version="1.0" encoding="utf-8"?>
<ds:datastoreItem xmlns:ds="http://schemas.openxmlformats.org/officeDocument/2006/customXml" ds:itemID="{79F9D272-C6EA-4490-9418-E053DE0CBEEF}"/>
</file>

<file path=docProps/app.xml><?xml version="1.0" encoding="utf-8"?>
<Properties xmlns="http://schemas.openxmlformats.org/officeDocument/2006/extended-properties" xmlns:vt="http://schemas.openxmlformats.org/officeDocument/2006/docPropsVTypes">
  <Template>Normal</Template>
  <TotalTime>48</TotalTime>
  <Pages>4</Pages>
  <Words>1370</Words>
  <Characters>7809</Characters>
  <Application>Microsoft Office Word</Application>
  <DocSecurity>0</DocSecurity>
  <Lines>65</Lines>
  <Paragraphs>18</Paragraphs>
  <ScaleCrop>false</ScaleCrop>
  <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Marincean Alina</dc:creator>
  <cp:keywords/>
  <dc:description/>
  <cp:lastModifiedBy>Marincean Alina</cp:lastModifiedBy>
  <cp:revision>51</cp:revision>
  <dcterms:created xsi:type="dcterms:W3CDTF">2026-03-25T09:44:00Z</dcterms:created>
  <dcterms:modified xsi:type="dcterms:W3CDTF">2026-04-29T15:38:00Z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0x010100A20E02EDE6A21E43AA3F7EEDE5D0052E</vt:lpwstr>
  </property>
  <property fmtid="{D5CDD505-2E9C-101B-9397-08002B2CF9AE}" pid="3" name="GCG_PML_LeadUnit">
    <vt:lpwstr>1;#Com|91be7a05-0945-a784-da6c-191e4d516dea</vt:lpwstr>
  </property>
  <property fmtid="{D5CDD505-2E9C-101B-9397-08002B2CF9AE}" pid="4" name="MediaServiceImageTags">
    <vt:lpwstr/>
  </property>
  <property fmtid="{D5CDD505-2E9C-101B-9397-08002B2CF9AE}" pid="5" name="GCG_PML_Sector">
    <vt:lpwstr>10;#Communications policy and administrative management|982d375e-3a5e-48c8-a69c-963be28fc15a;#11;#Security system management and reform|bad79677-9299-4a16-a759-245f71b8af49;#12;#COMMUNICATION|ebc27f1f-b863-4d4d-abe6-ca23350f1598</vt:lpwstr>
  </property>
  <property fmtid="{D5CDD505-2E9C-101B-9397-08002B2CF9AE}" pid="6" name="GCG_PDoc_Hierarchy">
    <vt:lpwstr>15;#02-Implementation|8c557e85-3b5a-4fad-9e4e-5dbb79834368</vt:lpwstr>
  </property>
  <property fmtid="{D5CDD505-2E9C-101B-9397-08002B2CF9AE}" pid="7" name="GCG_PML_NatureOfContract">
    <vt:lpwstr>3;#Time ＆ Material|c684b1da-f893-427f-aa54-5af376496c76</vt:lpwstr>
  </property>
  <property fmtid="{D5CDD505-2E9C-101B-9397-08002B2CF9AE}" pid="8" name="GCG_PML_Country">
    <vt:lpwstr>8;#Belgium|215c9f7d-a693-454f-9b23-42466d4f9576</vt:lpwstr>
  </property>
  <property fmtid="{D5CDD505-2E9C-101B-9397-08002B2CF9AE}" pid="9" name="GCG_PML_Unit">
    <vt:lpwstr>1;#Com|91be7a05-0945-a784-da6c-191e4d516dea;#2;#PACE-PSEC|e863149f-613a-f646-3c85-5e48e723ffe6</vt:lpwstr>
  </property>
  <property fmtid="{D5CDD505-2E9C-101B-9397-08002B2CF9AE}" pid="10" name="GCG_PML_SDG">
    <vt:lpwstr/>
  </property>
  <property fmtid="{D5CDD505-2E9C-101B-9397-08002B2CF9AE}" pid="11" name="GCG_PML_Beneficiary">
    <vt:lpwstr>14;#DG EAC|35dda14e-24c0-4deb-9ea7-b403951c50c8</vt:lpwstr>
  </property>
  <property fmtid="{D5CDD505-2E9C-101B-9397-08002B2CF9AE}" pid="12" name="GCG_PML_TechnicalFields">
    <vt:lpwstr>13;#Communication|e78e3ec7-70bd-4cc0-abad-24308b3e17a7</vt:lpwstr>
  </property>
  <property fmtid="{D5CDD505-2E9C-101B-9397-08002B2CF9AE}" pid="13" name="GCG_PML_ServiceLine">
    <vt:lpwstr/>
  </property>
  <property fmtid="{D5CDD505-2E9C-101B-9397-08002B2CF9AE}" pid="14" name="GCG_PML_Region">
    <vt:lpwstr>4;#Western Europe|8871c1ee-64d1-46cb-811b-140ad92c009f;#5;#Europe ＆ Central Asia|fb72a473-b246-49e0-bcf4-5be0d2c6efcc;#6;#EU Member States|38612e80-6003-4ce7-af68-85c04bce5180;#7;#European Economic Area|943a8c03-5a98-407c-b0cf-a70481c69969</vt:lpwstr>
  </property>
  <property fmtid="{D5CDD505-2E9C-101B-9397-08002B2CF9AE}" pid="15" name="GCG_PML_Financier">
    <vt:lpwstr>9;#EU - European Union|b05e4926-cd10-4aa1-a755-88a1fa9d24c8</vt:lpwstr>
  </property>
</Properties>
</file>