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20BB9" w14:textId="77777777" w:rsidR="00106270" w:rsidRDefault="00106270" w:rsidP="00657F1E">
      <w:pPr>
        <w:spacing w:after="0"/>
        <w:jc w:val="center"/>
        <w:rPr>
          <w:rFonts w:cstheme="minorHAnsi"/>
          <w:b/>
          <w:bCs/>
          <w:sz w:val="32"/>
          <w:szCs w:val="32"/>
          <w:lang w:val="en-IE"/>
        </w:rPr>
      </w:pPr>
    </w:p>
    <w:p w14:paraId="11D0E40D" w14:textId="5ACC5A53" w:rsidR="00657F1E" w:rsidRDefault="00657F1E" w:rsidP="00657F1E">
      <w:pPr>
        <w:spacing w:after="0"/>
        <w:jc w:val="center"/>
        <w:rPr>
          <w:rFonts w:cstheme="minorHAnsi"/>
          <w:b/>
          <w:bCs/>
          <w:sz w:val="32"/>
          <w:szCs w:val="32"/>
          <w:lang w:val="en-IE"/>
        </w:rPr>
      </w:pPr>
      <w:r w:rsidRPr="002731C9">
        <w:rPr>
          <w:rFonts w:cstheme="minorHAnsi"/>
          <w:b/>
          <w:bCs/>
          <w:sz w:val="32"/>
          <w:szCs w:val="32"/>
          <w:lang w:val="en-IE"/>
        </w:rPr>
        <w:t xml:space="preserve">CALL FOR ENTRIES </w:t>
      </w:r>
    </w:p>
    <w:p w14:paraId="40D5328D" w14:textId="77777777" w:rsidR="00BB2E3F" w:rsidRPr="002731C9" w:rsidRDefault="00BB2E3F" w:rsidP="00BB2E3F">
      <w:pPr>
        <w:spacing w:after="0"/>
        <w:jc w:val="center"/>
        <w:rPr>
          <w:rFonts w:cstheme="minorHAnsi"/>
          <w:b/>
          <w:bCs/>
          <w:sz w:val="32"/>
          <w:szCs w:val="32"/>
          <w:lang w:val="en-IE"/>
        </w:rPr>
      </w:pPr>
      <w:r w:rsidRPr="002731C9">
        <w:rPr>
          <w:rFonts w:cstheme="minorHAnsi"/>
          <w:b/>
          <w:bCs/>
          <w:sz w:val="32"/>
          <w:szCs w:val="32"/>
          <w:lang w:val="en-IE"/>
        </w:rPr>
        <w:t>SIMONE VEIL PRIZE</w:t>
      </w:r>
    </w:p>
    <w:p w14:paraId="07A43014" w14:textId="77777777" w:rsidR="00BB2E3F" w:rsidRDefault="00BB2E3F" w:rsidP="00657F1E">
      <w:pPr>
        <w:spacing w:after="0"/>
        <w:jc w:val="center"/>
        <w:rPr>
          <w:rFonts w:cstheme="minorHAnsi"/>
          <w:b/>
          <w:bCs/>
          <w:sz w:val="32"/>
          <w:szCs w:val="32"/>
          <w:lang w:val="en-IE"/>
        </w:rPr>
      </w:pPr>
    </w:p>
    <w:p w14:paraId="3DE8FD36" w14:textId="77777777" w:rsidR="00657F1E" w:rsidRPr="002731C9" w:rsidRDefault="00657F1E" w:rsidP="00106270">
      <w:pPr>
        <w:spacing w:after="0"/>
        <w:rPr>
          <w:rFonts w:cstheme="minorHAnsi"/>
          <w:sz w:val="28"/>
          <w:szCs w:val="28"/>
          <w:lang w:val="en-IE"/>
        </w:rPr>
      </w:pPr>
    </w:p>
    <w:p w14:paraId="2E46D55D" w14:textId="77777777" w:rsidR="00657F1E" w:rsidRPr="002731C9" w:rsidRDefault="00657F1E" w:rsidP="00657F1E">
      <w:pPr>
        <w:numPr>
          <w:ilvl w:val="0"/>
          <w:numId w:val="1"/>
        </w:numPr>
        <w:spacing w:after="0"/>
        <w:jc w:val="both"/>
        <w:rPr>
          <w:rFonts w:cstheme="minorHAnsi"/>
          <w:b/>
          <w:bCs/>
          <w:lang w:val="en-IE"/>
        </w:rPr>
      </w:pPr>
      <w:r w:rsidRPr="002731C9">
        <w:rPr>
          <w:rFonts w:cstheme="minorHAnsi"/>
          <w:b/>
          <w:bCs/>
          <w:sz w:val="28"/>
          <w:szCs w:val="28"/>
          <w:lang w:val="en-IE"/>
        </w:rPr>
        <w:t>ABOUT THE PRIZE</w:t>
      </w:r>
    </w:p>
    <w:p w14:paraId="6E7414F8" w14:textId="77777777" w:rsidR="00657F1E" w:rsidRDefault="00657F1E" w:rsidP="00657F1E">
      <w:pPr>
        <w:spacing w:after="0"/>
        <w:jc w:val="both"/>
        <w:rPr>
          <w:rFonts w:cstheme="minorHAnsi"/>
          <w:lang w:val="en-IE"/>
        </w:rPr>
      </w:pPr>
      <w:r w:rsidRPr="002731C9">
        <w:rPr>
          <w:rFonts w:cstheme="minorHAnsi"/>
          <w:lang w:val="en-IE"/>
        </w:rPr>
        <w:t xml:space="preserve">The Simone Veil Prize is an annual European cultural award co-funded under the Creative Europe Programme (2021-2027) of the European Union.  </w:t>
      </w:r>
    </w:p>
    <w:p w14:paraId="7655532B" w14:textId="77777777" w:rsidR="00657F1E" w:rsidRPr="00C97955" w:rsidRDefault="00657F1E" w:rsidP="00657F1E">
      <w:pPr>
        <w:spacing w:after="0"/>
        <w:jc w:val="both"/>
        <w:rPr>
          <w:rFonts w:cstheme="minorHAnsi"/>
        </w:rPr>
      </w:pPr>
    </w:p>
    <w:p w14:paraId="42649A2C" w14:textId="77777777" w:rsidR="00657F1E" w:rsidRPr="00C97955" w:rsidRDefault="00657F1E" w:rsidP="00657F1E">
      <w:pPr>
        <w:spacing w:after="0"/>
        <w:jc w:val="both"/>
        <w:rPr>
          <w:rFonts w:cstheme="minorHAnsi"/>
        </w:rPr>
      </w:pPr>
      <w:r w:rsidRPr="00FF32C6">
        <w:t xml:space="preserve">In line with the EU policy framework, and in particular the </w:t>
      </w:r>
      <w:r w:rsidRPr="0044360D">
        <w:rPr>
          <w:rStyle w:val="Strong"/>
          <w:b w:val="0"/>
          <w:bCs w:val="0"/>
        </w:rPr>
        <w:t>EU Strategy on Combating Antisemitism and Fostering Jewish Life (2021–2030)</w:t>
      </w:r>
      <w:r w:rsidRPr="0044360D">
        <w:rPr>
          <w:b/>
          <w:bCs/>
        </w:rPr>
        <w:t>,</w:t>
      </w:r>
      <w:r w:rsidRPr="00FF32C6">
        <w:t xml:space="preserve"> </w:t>
      </w:r>
      <w:r w:rsidRPr="00C97955">
        <w:rPr>
          <w:rFonts w:cstheme="minorHAnsi"/>
        </w:rPr>
        <w:t xml:space="preserve">the Simone Veil Prize will recognise heritage as a dynamic force — not only for remembrance and preservation, but as a tool for social participation, intercultural dialogue, and democratic resilience in today’s Europe </w:t>
      </w:r>
      <w:r w:rsidRPr="00C97955">
        <w:t>building resilience against all forms of hatred, discrimination and antisemitism</w:t>
      </w:r>
      <w:r w:rsidRPr="00C97955">
        <w:rPr>
          <w:rFonts w:cstheme="minorHAnsi"/>
        </w:rPr>
        <w:t xml:space="preserve">. </w:t>
      </w:r>
    </w:p>
    <w:p w14:paraId="287B6613" w14:textId="77777777" w:rsidR="00657F1E" w:rsidRPr="00C97955" w:rsidRDefault="00657F1E" w:rsidP="00657F1E">
      <w:pPr>
        <w:spacing w:after="0"/>
        <w:jc w:val="both"/>
        <w:rPr>
          <w:rFonts w:cstheme="minorHAnsi"/>
        </w:rPr>
      </w:pPr>
    </w:p>
    <w:p w14:paraId="2107A372" w14:textId="77777777" w:rsidR="00657F1E" w:rsidRDefault="00657F1E" w:rsidP="00657F1E">
      <w:pPr>
        <w:spacing w:after="0"/>
        <w:jc w:val="both"/>
        <w:rPr>
          <w:rFonts w:cstheme="minorHAnsi"/>
        </w:rPr>
      </w:pPr>
      <w:r w:rsidRPr="00C97955">
        <w:rPr>
          <w:rFonts w:cstheme="minorHAnsi"/>
        </w:rPr>
        <w:t>At the Euro-Chanukah 2025, Ursula von der Leyen, President of the European Commission, celebrated the Simone Veil Prize and highlighted culture’s role in memory</w:t>
      </w:r>
      <w:r>
        <w:rPr>
          <w:rFonts w:cstheme="minorHAnsi"/>
        </w:rPr>
        <w:t xml:space="preserve">: </w:t>
      </w:r>
      <w:r w:rsidRPr="0044360D">
        <w:rPr>
          <w:rFonts w:cstheme="minorHAnsi"/>
          <w:i/>
          <w:iCs/>
        </w:rPr>
        <w:t xml:space="preserve">I made a promise that we would establish a prize to celebrate Jewish cultural heritage and its central role in shaping European identity. Tonight, I am glad to say that in 2026, we will announce the first winner of the Simone Veil Prize for European Jewish Cultural Heritage. It was Veil herself who said: ‘Le </w:t>
      </w:r>
      <w:proofErr w:type="spellStart"/>
      <w:r w:rsidRPr="0044360D">
        <w:rPr>
          <w:rFonts w:cstheme="minorHAnsi"/>
          <w:i/>
          <w:iCs/>
        </w:rPr>
        <w:t>judaïsme</w:t>
      </w:r>
      <w:proofErr w:type="spellEnd"/>
      <w:r w:rsidRPr="0044360D">
        <w:rPr>
          <w:rFonts w:cstheme="minorHAnsi"/>
          <w:i/>
          <w:iCs/>
        </w:rPr>
        <w:t xml:space="preserve"> a pris plus de place pour les </w:t>
      </w:r>
      <w:proofErr w:type="spellStart"/>
      <w:r w:rsidRPr="0044360D">
        <w:rPr>
          <w:rFonts w:cstheme="minorHAnsi"/>
          <w:i/>
          <w:iCs/>
        </w:rPr>
        <w:t>valeurs</w:t>
      </w:r>
      <w:proofErr w:type="spellEnd"/>
      <w:r w:rsidRPr="0044360D">
        <w:rPr>
          <w:rFonts w:cstheme="minorHAnsi"/>
          <w:i/>
          <w:iCs/>
        </w:rPr>
        <w:t xml:space="preserve"> </w:t>
      </w:r>
      <w:proofErr w:type="spellStart"/>
      <w:r w:rsidRPr="0044360D">
        <w:rPr>
          <w:rFonts w:cstheme="minorHAnsi"/>
          <w:i/>
          <w:iCs/>
        </w:rPr>
        <w:t>qu'il</w:t>
      </w:r>
      <w:proofErr w:type="spellEnd"/>
      <w:r w:rsidRPr="0044360D">
        <w:rPr>
          <w:rFonts w:cstheme="minorHAnsi"/>
          <w:i/>
          <w:iCs/>
        </w:rPr>
        <w:t xml:space="preserve"> </w:t>
      </w:r>
      <w:proofErr w:type="spellStart"/>
      <w:r w:rsidRPr="0044360D">
        <w:rPr>
          <w:rFonts w:cstheme="minorHAnsi"/>
          <w:i/>
          <w:iCs/>
        </w:rPr>
        <w:t>m'a</w:t>
      </w:r>
      <w:proofErr w:type="spellEnd"/>
      <w:r w:rsidRPr="0044360D">
        <w:rPr>
          <w:rFonts w:cstheme="minorHAnsi"/>
          <w:i/>
          <w:iCs/>
        </w:rPr>
        <w:t xml:space="preserve"> </w:t>
      </w:r>
      <w:proofErr w:type="spellStart"/>
      <w:r w:rsidRPr="0044360D">
        <w:rPr>
          <w:rFonts w:cstheme="minorHAnsi"/>
          <w:i/>
          <w:iCs/>
        </w:rPr>
        <w:t>apportées</w:t>
      </w:r>
      <w:proofErr w:type="spellEnd"/>
      <w:r w:rsidRPr="0044360D">
        <w:rPr>
          <w:rFonts w:cstheme="minorHAnsi"/>
          <w:i/>
          <w:iCs/>
        </w:rPr>
        <w:t xml:space="preserve">, </w:t>
      </w:r>
      <w:proofErr w:type="spellStart"/>
      <w:r w:rsidRPr="0044360D">
        <w:rPr>
          <w:rFonts w:cstheme="minorHAnsi"/>
          <w:i/>
          <w:iCs/>
        </w:rPr>
        <w:t>ces</w:t>
      </w:r>
      <w:proofErr w:type="spellEnd"/>
      <w:r w:rsidRPr="0044360D">
        <w:rPr>
          <w:rFonts w:cstheme="minorHAnsi"/>
          <w:i/>
          <w:iCs/>
        </w:rPr>
        <w:t xml:space="preserve"> </w:t>
      </w:r>
      <w:proofErr w:type="spellStart"/>
      <w:r w:rsidRPr="0044360D">
        <w:rPr>
          <w:rFonts w:cstheme="minorHAnsi"/>
          <w:i/>
          <w:iCs/>
        </w:rPr>
        <w:t>valeurs</w:t>
      </w:r>
      <w:proofErr w:type="spellEnd"/>
      <w:r w:rsidRPr="0044360D">
        <w:rPr>
          <w:rFonts w:cstheme="minorHAnsi"/>
          <w:i/>
          <w:iCs/>
        </w:rPr>
        <w:t xml:space="preserve"> de </w:t>
      </w:r>
      <w:proofErr w:type="spellStart"/>
      <w:r w:rsidRPr="0044360D">
        <w:rPr>
          <w:rFonts w:cstheme="minorHAnsi"/>
          <w:i/>
          <w:iCs/>
        </w:rPr>
        <w:t>tolérance</w:t>
      </w:r>
      <w:proofErr w:type="spellEnd"/>
      <w:r w:rsidRPr="0044360D">
        <w:rPr>
          <w:rFonts w:cstheme="minorHAnsi"/>
          <w:i/>
          <w:iCs/>
        </w:rPr>
        <w:t xml:space="preserve">, de liberté d'esprit, de </w:t>
      </w:r>
      <w:proofErr w:type="spellStart"/>
      <w:r w:rsidRPr="0044360D">
        <w:rPr>
          <w:rFonts w:cstheme="minorHAnsi"/>
          <w:i/>
          <w:iCs/>
        </w:rPr>
        <w:t>démocratie</w:t>
      </w:r>
      <w:proofErr w:type="spellEnd"/>
      <w:r w:rsidRPr="0044360D">
        <w:rPr>
          <w:rFonts w:cstheme="minorHAnsi"/>
          <w:i/>
          <w:iCs/>
        </w:rPr>
        <w:t>.' Tolerance, freedom of mind, and democracy. These are Jewish values. These are European values. And we will continue working to ensure they shape our public life</w:t>
      </w:r>
      <w:r>
        <w:rPr>
          <w:rStyle w:val="FootnoteReference"/>
          <w:rFonts w:cstheme="minorHAnsi"/>
          <w:i/>
          <w:iCs/>
        </w:rPr>
        <w:footnoteReference w:id="1"/>
      </w:r>
      <w:r w:rsidRPr="0044360D">
        <w:rPr>
          <w:rFonts w:cstheme="minorHAnsi"/>
          <w:i/>
          <w:iCs/>
        </w:rPr>
        <w:t>.</w:t>
      </w:r>
    </w:p>
    <w:p w14:paraId="3D161D43" w14:textId="77777777" w:rsidR="00657F1E" w:rsidRPr="00C97955" w:rsidRDefault="00657F1E" w:rsidP="00657F1E">
      <w:pPr>
        <w:spacing w:after="0"/>
        <w:jc w:val="both"/>
        <w:rPr>
          <w:rFonts w:cstheme="minorHAnsi"/>
        </w:rPr>
      </w:pPr>
    </w:p>
    <w:p w14:paraId="146D6CCF" w14:textId="77777777" w:rsidR="00657F1E" w:rsidRPr="002731C9" w:rsidRDefault="00657F1E" w:rsidP="00657F1E">
      <w:pPr>
        <w:spacing w:after="0"/>
        <w:jc w:val="both"/>
        <w:rPr>
          <w:rFonts w:cstheme="minorHAnsi"/>
          <w:lang w:val="en-IE"/>
        </w:rPr>
      </w:pPr>
      <w:r w:rsidRPr="002731C9">
        <w:rPr>
          <w:rFonts w:cstheme="minorHAnsi"/>
          <w:lang w:val="en-IE"/>
        </w:rPr>
        <w:t>A prize that embraces a broader mission of promoting inclusive approaches to heritage across all communities and celebrating visionaries who see heritage as a beacon of hope</w:t>
      </w:r>
      <w:r>
        <w:rPr>
          <w:rFonts w:cstheme="minorHAnsi"/>
          <w:lang w:val="en-IE"/>
        </w:rPr>
        <w:t xml:space="preserve"> - </w:t>
      </w:r>
      <w:r w:rsidRPr="002731C9">
        <w:rPr>
          <w:rFonts w:cstheme="minorHAnsi"/>
          <w:lang w:val="en-IE"/>
        </w:rPr>
        <w:t xml:space="preserve">a way to bring people together rather than divide them. </w:t>
      </w:r>
    </w:p>
    <w:p w14:paraId="44F3F008" w14:textId="77777777" w:rsidR="00657F1E" w:rsidRPr="002731C9" w:rsidRDefault="00657F1E" w:rsidP="00657F1E">
      <w:pPr>
        <w:spacing w:after="0"/>
        <w:jc w:val="both"/>
        <w:rPr>
          <w:rFonts w:cstheme="minorHAnsi"/>
          <w:lang w:val="en-IE"/>
        </w:rPr>
      </w:pPr>
      <w:r w:rsidRPr="002731C9">
        <w:rPr>
          <w:rFonts w:cstheme="minorHAnsi"/>
          <w:lang w:val="en-IE"/>
        </w:rPr>
        <w:t>In the spirit of its namesake</w:t>
      </w:r>
      <w:r>
        <w:rPr>
          <w:rFonts w:cstheme="minorHAnsi"/>
          <w:lang w:val="en-IE"/>
        </w:rPr>
        <w:t xml:space="preserve"> - </w:t>
      </w:r>
      <w:r w:rsidRPr="0044360D">
        <w:rPr>
          <w:rFonts w:cstheme="minorHAnsi"/>
          <w:lang w:val="en-IE"/>
        </w:rPr>
        <w:t>a Holocaust survivor, the first female President of the European Parliament, and a lifelong advocate for human rights - the Simone Veil Prize</w:t>
      </w:r>
      <w:r w:rsidRPr="002731C9">
        <w:rPr>
          <w:rFonts w:cstheme="minorHAnsi"/>
          <w:lang w:val="en-IE"/>
        </w:rPr>
        <w:t xml:space="preserve"> affirms that cultural heritage is inseparable from the values it conveys. Simone Veil (1927-2017) transformed personal tragedy into historic achievement. A Holocaust survivor deported to Auschwitz at sixteen, she became France's moral conscience. In 1979, she broke barriers as the first elected President of the European Parliament, championing unity and human rights. A magistrate, advocate, and symbol of resilience, Veil dedicated her life to dignity, women's </w:t>
      </w:r>
      <w:r w:rsidRPr="002731C9">
        <w:rPr>
          <w:rFonts w:cstheme="minorHAnsi"/>
          <w:lang w:val="en-IE"/>
        </w:rPr>
        <w:lastRenderedPageBreak/>
        <w:t>rights, and Holocaust remembrance. Interred in the Panthéon, she remains an enduring icon of courage and compassion.</w:t>
      </w:r>
    </w:p>
    <w:p w14:paraId="5D4C2A89" w14:textId="77777777" w:rsidR="00657F1E" w:rsidRPr="002731C9" w:rsidRDefault="00657F1E" w:rsidP="00657F1E">
      <w:pPr>
        <w:spacing w:after="0"/>
        <w:jc w:val="both"/>
        <w:rPr>
          <w:rFonts w:cstheme="minorHAnsi"/>
          <w:lang w:val="en-IE"/>
        </w:rPr>
      </w:pPr>
    </w:p>
    <w:p w14:paraId="4E08BC7C" w14:textId="77777777" w:rsidR="00657F1E" w:rsidRPr="002731C9" w:rsidRDefault="00657F1E" w:rsidP="00657F1E">
      <w:pPr>
        <w:spacing w:after="0"/>
        <w:jc w:val="both"/>
        <w:rPr>
          <w:rFonts w:cstheme="minorHAnsi"/>
          <w:lang w:val="en-IE"/>
        </w:rPr>
      </w:pPr>
      <w:r w:rsidRPr="002731C9">
        <w:rPr>
          <w:rFonts w:cstheme="minorHAnsi"/>
          <w:lang w:val="en-IE"/>
        </w:rPr>
        <w:t>The Prize established in her name encourages a responsible and honest engagement with the past, the courageous safeguarding of memory, and the recognition of histories that have too often remained unspoken or overlooked. By honouring Jewish heritage, the Prize goes beyond preservation to promote transmission, reinforcing shared European values and contributing to a common understanding of who we are and who we aspire to become, together.</w:t>
      </w:r>
    </w:p>
    <w:p w14:paraId="4033BE68" w14:textId="77777777" w:rsidR="00657F1E" w:rsidRPr="002731C9" w:rsidRDefault="00657F1E" w:rsidP="00657F1E">
      <w:pPr>
        <w:spacing w:after="0"/>
        <w:jc w:val="both"/>
        <w:rPr>
          <w:rFonts w:cstheme="minorHAnsi"/>
          <w:lang w:val="en-IE"/>
        </w:rPr>
      </w:pPr>
      <w:r w:rsidRPr="002731C9">
        <w:rPr>
          <w:rFonts w:cstheme="minorHAnsi"/>
          <w:lang w:val="en-IE"/>
        </w:rPr>
        <w:t xml:space="preserve">Structured around </w:t>
      </w:r>
      <w:r w:rsidRPr="005F182E">
        <w:rPr>
          <w:rFonts w:cstheme="minorHAnsi"/>
          <w:lang w:val="en-IE"/>
        </w:rPr>
        <w:t>five thematic categories</w:t>
      </w:r>
    </w:p>
    <w:p w14:paraId="1C1C8210" w14:textId="77777777" w:rsidR="00657F1E" w:rsidRPr="002731C9" w:rsidRDefault="00657F1E" w:rsidP="00657F1E">
      <w:pPr>
        <w:pStyle w:val="ListParagraph"/>
        <w:numPr>
          <w:ilvl w:val="0"/>
          <w:numId w:val="4"/>
        </w:numPr>
        <w:spacing w:after="0"/>
        <w:jc w:val="both"/>
        <w:rPr>
          <w:rFonts w:cstheme="minorHAnsi"/>
          <w:lang w:val="en-IE"/>
        </w:rPr>
      </w:pPr>
      <w:r w:rsidRPr="002731C9">
        <w:rPr>
          <w:rFonts w:cstheme="minorHAnsi"/>
          <w:lang w:val="en-IE"/>
        </w:rPr>
        <w:t>Shared Histories</w:t>
      </w:r>
      <w:r>
        <w:rPr>
          <w:rFonts w:cstheme="minorHAnsi"/>
          <w:lang w:val="en-IE"/>
        </w:rPr>
        <w:t>,</w:t>
      </w:r>
      <w:r w:rsidRPr="002731C9">
        <w:rPr>
          <w:rFonts w:cstheme="minorHAnsi"/>
          <w:lang w:val="en-IE"/>
        </w:rPr>
        <w:t xml:space="preserve"> </w:t>
      </w:r>
    </w:p>
    <w:p w14:paraId="0CB650F8" w14:textId="77777777" w:rsidR="00657F1E" w:rsidRPr="002731C9" w:rsidRDefault="00657F1E" w:rsidP="00657F1E">
      <w:pPr>
        <w:pStyle w:val="ListParagraph"/>
        <w:numPr>
          <w:ilvl w:val="0"/>
          <w:numId w:val="4"/>
        </w:numPr>
        <w:spacing w:after="0"/>
        <w:jc w:val="both"/>
        <w:rPr>
          <w:rFonts w:cstheme="minorHAnsi"/>
          <w:lang w:val="en-IE"/>
        </w:rPr>
      </w:pPr>
      <w:r w:rsidRPr="002731C9">
        <w:rPr>
          <w:rFonts w:cstheme="minorHAnsi"/>
          <w:lang w:val="en-IE"/>
        </w:rPr>
        <w:t>Heritage for Dialogue</w:t>
      </w:r>
      <w:r>
        <w:rPr>
          <w:rFonts w:cstheme="minorHAnsi"/>
          <w:lang w:val="en-IE"/>
        </w:rPr>
        <w:t>,</w:t>
      </w:r>
      <w:r w:rsidRPr="002731C9">
        <w:rPr>
          <w:rFonts w:cstheme="minorHAnsi"/>
          <w:lang w:val="en-IE"/>
        </w:rPr>
        <w:t xml:space="preserve"> </w:t>
      </w:r>
    </w:p>
    <w:p w14:paraId="494CF390" w14:textId="77777777" w:rsidR="00657F1E" w:rsidRPr="002731C9" w:rsidRDefault="00657F1E" w:rsidP="00657F1E">
      <w:pPr>
        <w:pStyle w:val="ListParagraph"/>
        <w:numPr>
          <w:ilvl w:val="0"/>
          <w:numId w:val="4"/>
        </w:numPr>
        <w:spacing w:after="0"/>
        <w:jc w:val="both"/>
        <w:rPr>
          <w:rFonts w:cstheme="minorHAnsi"/>
          <w:lang w:val="en-IE"/>
        </w:rPr>
      </w:pPr>
      <w:r w:rsidRPr="002731C9">
        <w:rPr>
          <w:rFonts w:cstheme="minorHAnsi"/>
          <w:lang w:val="en-IE"/>
        </w:rPr>
        <w:t>Living Heritage</w:t>
      </w:r>
      <w:r>
        <w:rPr>
          <w:rFonts w:cstheme="minorHAnsi"/>
          <w:lang w:val="en-IE"/>
        </w:rPr>
        <w:t>,</w:t>
      </w:r>
      <w:r w:rsidRPr="002731C9">
        <w:rPr>
          <w:rFonts w:cstheme="minorHAnsi"/>
          <w:lang w:val="en-IE"/>
        </w:rPr>
        <w:t xml:space="preserve"> </w:t>
      </w:r>
    </w:p>
    <w:p w14:paraId="2828C15E" w14:textId="77777777" w:rsidR="00657F1E" w:rsidRPr="002731C9" w:rsidRDefault="00657F1E" w:rsidP="00657F1E">
      <w:pPr>
        <w:pStyle w:val="ListParagraph"/>
        <w:numPr>
          <w:ilvl w:val="0"/>
          <w:numId w:val="4"/>
        </w:numPr>
        <w:spacing w:after="0"/>
        <w:jc w:val="both"/>
        <w:rPr>
          <w:rFonts w:cstheme="minorHAnsi"/>
          <w:lang w:val="en-IE"/>
        </w:rPr>
      </w:pPr>
      <w:r w:rsidRPr="002731C9">
        <w:rPr>
          <w:rFonts w:cstheme="minorHAnsi"/>
          <w:lang w:val="en-IE"/>
        </w:rPr>
        <w:t>Cross-Border Cooperation and Shared Narratives</w:t>
      </w:r>
      <w:r>
        <w:rPr>
          <w:rFonts w:cstheme="minorHAnsi"/>
          <w:lang w:val="en-IE"/>
        </w:rPr>
        <w:t>,</w:t>
      </w:r>
    </w:p>
    <w:p w14:paraId="3E8EF5C3" w14:textId="77777777" w:rsidR="00657F1E" w:rsidRPr="002731C9" w:rsidRDefault="00657F1E" w:rsidP="00657F1E">
      <w:pPr>
        <w:pStyle w:val="ListParagraph"/>
        <w:numPr>
          <w:ilvl w:val="0"/>
          <w:numId w:val="4"/>
        </w:numPr>
        <w:spacing w:after="0"/>
        <w:jc w:val="both"/>
        <w:rPr>
          <w:rFonts w:cstheme="minorHAnsi"/>
          <w:lang w:val="en-IE"/>
        </w:rPr>
      </w:pPr>
      <w:r w:rsidRPr="002731C9">
        <w:rPr>
          <w:rFonts w:cstheme="minorHAnsi"/>
          <w:lang w:val="en-IE"/>
        </w:rPr>
        <w:t>Next generation</w:t>
      </w:r>
      <w:r>
        <w:rPr>
          <w:rFonts w:cstheme="minorHAnsi"/>
          <w:lang w:val="en-IE"/>
        </w:rPr>
        <w:t>, y</w:t>
      </w:r>
      <w:r w:rsidRPr="002731C9">
        <w:rPr>
          <w:rFonts w:cstheme="minorHAnsi"/>
          <w:lang w:val="en-IE"/>
        </w:rPr>
        <w:t>outh engagement and education</w:t>
      </w:r>
      <w:r>
        <w:rPr>
          <w:rFonts w:cstheme="minorHAnsi"/>
          <w:lang w:val="en-IE"/>
        </w:rPr>
        <w:t>,</w:t>
      </w:r>
    </w:p>
    <w:p w14:paraId="0D76FFAD" w14:textId="77777777" w:rsidR="00657F1E" w:rsidRPr="002731C9" w:rsidRDefault="00657F1E" w:rsidP="00657F1E">
      <w:pPr>
        <w:spacing w:after="0"/>
        <w:jc w:val="both"/>
        <w:rPr>
          <w:rFonts w:cstheme="minorHAnsi"/>
          <w:lang w:val="en-IE"/>
        </w:rPr>
      </w:pPr>
      <w:r>
        <w:rPr>
          <w:rFonts w:cstheme="minorHAnsi"/>
          <w:lang w:val="en-IE"/>
        </w:rPr>
        <w:t>t</w:t>
      </w:r>
      <w:r w:rsidRPr="002731C9">
        <w:rPr>
          <w:rFonts w:cstheme="minorHAnsi"/>
          <w:lang w:val="en-IE"/>
        </w:rPr>
        <w:t xml:space="preserve">he Prize seeks to honour initiatives that make cultural memory accessible and meaningful for all, regardless of age, background, or belief. By transforming initiatives and places of memory into spaces for civic participation, creation, and learning, the Prize affirms heritage as a living resource for education, reconciliation, and democratic engagement. </w:t>
      </w:r>
    </w:p>
    <w:p w14:paraId="293B4E6A" w14:textId="77777777" w:rsidR="00657F1E" w:rsidRDefault="00657F1E" w:rsidP="00657F1E">
      <w:pPr>
        <w:spacing w:after="0"/>
        <w:jc w:val="both"/>
        <w:rPr>
          <w:rFonts w:cstheme="minorHAnsi"/>
          <w:lang w:val="en-IE"/>
        </w:rPr>
      </w:pPr>
    </w:p>
    <w:p w14:paraId="633C05AF" w14:textId="77777777" w:rsidR="00657F1E" w:rsidRPr="002731C9" w:rsidRDefault="00657F1E" w:rsidP="00657F1E">
      <w:pPr>
        <w:spacing w:after="0"/>
        <w:jc w:val="both"/>
        <w:rPr>
          <w:rFonts w:cstheme="minorHAnsi"/>
          <w:strike/>
          <w:lang w:val="en-IE"/>
        </w:rPr>
      </w:pPr>
      <w:r w:rsidRPr="002731C9">
        <w:rPr>
          <w:rFonts w:cstheme="minorHAnsi"/>
          <w:lang w:val="en-IE"/>
        </w:rPr>
        <w:t xml:space="preserve">The Prize will recognise </w:t>
      </w:r>
      <w:r w:rsidRPr="005F182E">
        <w:rPr>
          <w:rFonts w:cstheme="minorHAnsi"/>
          <w:lang w:val="en-IE"/>
        </w:rPr>
        <w:t>up to 25 finalists,</w:t>
      </w:r>
      <w:r w:rsidRPr="002731C9">
        <w:rPr>
          <w:rFonts w:cstheme="minorHAnsi"/>
          <w:lang w:val="en-IE"/>
        </w:rPr>
        <w:t xml:space="preserve"> among which five Grand Prix will be awarded</w:t>
      </w:r>
      <w:r>
        <w:rPr>
          <w:rFonts w:cstheme="minorHAnsi"/>
          <w:lang w:val="en-IE"/>
        </w:rPr>
        <w:t xml:space="preserve">, </w:t>
      </w:r>
      <w:r w:rsidRPr="002731C9">
        <w:rPr>
          <w:rFonts w:cstheme="minorHAnsi"/>
          <w:lang w:val="en-IE"/>
        </w:rPr>
        <w:t xml:space="preserve">one in each </w:t>
      </w:r>
      <w:r>
        <w:rPr>
          <w:rFonts w:cstheme="minorHAnsi"/>
          <w:lang w:val="en-IE"/>
        </w:rPr>
        <w:t xml:space="preserve">Prize </w:t>
      </w:r>
      <w:r w:rsidRPr="002731C9">
        <w:rPr>
          <w:rFonts w:cstheme="minorHAnsi"/>
          <w:lang w:val="en-IE"/>
        </w:rPr>
        <w:t>category</w:t>
      </w:r>
      <w:r>
        <w:rPr>
          <w:rFonts w:cstheme="minorHAnsi"/>
          <w:lang w:val="en-IE"/>
        </w:rPr>
        <w:t xml:space="preserve">. The five Grand Prix winners will receive </w:t>
      </w:r>
      <w:r w:rsidRPr="002731C9">
        <w:rPr>
          <w:rFonts w:cstheme="minorHAnsi"/>
          <w:lang w:val="en-IE"/>
        </w:rPr>
        <w:t>a monetary prize of €10,000</w:t>
      </w:r>
      <w:r>
        <w:rPr>
          <w:rFonts w:cstheme="minorHAnsi"/>
          <w:lang w:val="en-IE"/>
        </w:rPr>
        <w:t xml:space="preserve"> each.</w:t>
      </w:r>
    </w:p>
    <w:p w14:paraId="10B2E7DD" w14:textId="77777777" w:rsidR="00657F1E" w:rsidRDefault="00657F1E" w:rsidP="00657F1E">
      <w:pPr>
        <w:spacing w:after="0"/>
        <w:jc w:val="both"/>
        <w:rPr>
          <w:rFonts w:cstheme="minorHAnsi"/>
          <w:lang w:val="en-IE"/>
        </w:rPr>
      </w:pPr>
    </w:p>
    <w:p w14:paraId="3A75C23B" w14:textId="77777777" w:rsidR="00657F1E" w:rsidRPr="002731C9" w:rsidRDefault="00657F1E" w:rsidP="00657F1E">
      <w:pPr>
        <w:spacing w:after="0"/>
        <w:jc w:val="both"/>
        <w:rPr>
          <w:rFonts w:cstheme="minorHAnsi"/>
          <w:lang w:val="en-IE"/>
        </w:rPr>
      </w:pPr>
      <w:r w:rsidRPr="002731C9">
        <w:rPr>
          <w:rFonts w:cstheme="minorHAnsi"/>
          <w:lang w:val="en-IE"/>
        </w:rPr>
        <w:t xml:space="preserve">The Prize particularly emphasises projects that use heritage to bridge divides, heal historical wounds, foster dialogue between communities, and empower younger generations to become ambassadors of </w:t>
      </w:r>
      <w:r>
        <w:rPr>
          <w:rFonts w:cstheme="minorHAnsi"/>
          <w:lang w:val="en-IE"/>
        </w:rPr>
        <w:t>s</w:t>
      </w:r>
      <w:r w:rsidRPr="002731C9">
        <w:rPr>
          <w:rFonts w:cstheme="minorHAnsi"/>
          <w:lang w:val="en-IE"/>
        </w:rPr>
        <w:t>hared humanity, empathy</w:t>
      </w:r>
      <w:r>
        <w:rPr>
          <w:rFonts w:cstheme="minorHAnsi"/>
          <w:lang w:val="en-IE"/>
        </w:rPr>
        <w:t xml:space="preserve">, solidarity </w:t>
      </w:r>
      <w:r w:rsidRPr="002731C9">
        <w:rPr>
          <w:rFonts w:cstheme="minorHAnsi"/>
          <w:lang w:val="en-IE"/>
        </w:rPr>
        <w:t xml:space="preserve">and active citizenship. </w:t>
      </w:r>
      <w:r>
        <w:rPr>
          <w:rFonts w:cstheme="minorHAnsi"/>
          <w:lang w:val="en-IE"/>
        </w:rPr>
        <w:t xml:space="preserve">It </w:t>
      </w:r>
      <w:r w:rsidRPr="002731C9">
        <w:rPr>
          <w:rFonts w:cstheme="minorHAnsi"/>
          <w:lang w:val="en-IE"/>
        </w:rPr>
        <w:t>targets a diverse range of stakeholders including communities with cultural and religious traditions across Europe, cultural heritage professionals, educational institutions, and the wider European public, ultimately championing a vision of cultural heritage that shapes a more inclusive, respectful, and cohesive European future.</w:t>
      </w:r>
    </w:p>
    <w:p w14:paraId="52A92D12" w14:textId="77777777" w:rsidR="00657F1E" w:rsidRPr="002731C9" w:rsidRDefault="00657F1E" w:rsidP="00657F1E">
      <w:pPr>
        <w:spacing w:after="0"/>
        <w:jc w:val="both"/>
        <w:rPr>
          <w:rFonts w:cstheme="minorHAnsi"/>
          <w:lang w:val="en-IE"/>
        </w:rPr>
      </w:pPr>
    </w:p>
    <w:p w14:paraId="3F32EB00" w14:textId="77777777" w:rsidR="00657F1E" w:rsidRPr="002731C9" w:rsidRDefault="00657F1E" w:rsidP="00657F1E">
      <w:pPr>
        <w:numPr>
          <w:ilvl w:val="0"/>
          <w:numId w:val="1"/>
        </w:numPr>
        <w:spacing w:after="0"/>
        <w:jc w:val="both"/>
        <w:rPr>
          <w:rFonts w:cstheme="minorHAnsi"/>
          <w:b/>
          <w:bCs/>
          <w:lang w:val="en-IE"/>
        </w:rPr>
      </w:pPr>
      <w:r w:rsidRPr="002731C9">
        <w:rPr>
          <w:rFonts w:cstheme="minorHAnsi"/>
          <w:b/>
          <w:bCs/>
          <w:sz w:val="28"/>
          <w:szCs w:val="28"/>
          <w:lang w:val="en-IE"/>
        </w:rPr>
        <w:t>TIMELINE</w:t>
      </w:r>
    </w:p>
    <w:p w14:paraId="1F6E2237" w14:textId="79E582F8" w:rsidR="00657F1E" w:rsidRPr="002731C9" w:rsidRDefault="00657F1E" w:rsidP="00657F1E">
      <w:pPr>
        <w:spacing w:after="0"/>
        <w:jc w:val="both"/>
        <w:rPr>
          <w:rFonts w:cstheme="minorHAnsi"/>
          <w:lang w:val="en-IE"/>
        </w:rPr>
      </w:pPr>
      <w:r w:rsidRPr="002731C9">
        <w:rPr>
          <w:rFonts w:cstheme="minorHAnsi"/>
          <w:lang w:val="en-IE"/>
        </w:rPr>
        <w:t>Launch of competition</w:t>
      </w:r>
      <w:r>
        <w:rPr>
          <w:rFonts w:cstheme="minorHAnsi"/>
          <w:lang w:val="en-IE"/>
        </w:rPr>
        <w:t>/publication of the call for entries</w:t>
      </w:r>
      <w:r w:rsidRPr="002731C9">
        <w:rPr>
          <w:rFonts w:cstheme="minorHAnsi"/>
          <w:lang w:val="en-IE"/>
        </w:rPr>
        <w:t xml:space="preserve"> </w:t>
      </w:r>
      <w:r w:rsidRPr="000537E0">
        <w:rPr>
          <w:rFonts w:cstheme="minorHAnsi"/>
          <w:lang w:val="en-IE"/>
        </w:rPr>
        <w:t xml:space="preserve">– </w:t>
      </w:r>
      <w:r w:rsidR="00A11972">
        <w:rPr>
          <w:rFonts w:cstheme="minorHAnsi"/>
          <w:lang w:val="en-IE"/>
        </w:rPr>
        <w:t>May</w:t>
      </w:r>
      <w:r w:rsidRPr="000537E0">
        <w:rPr>
          <w:rFonts w:cstheme="minorHAnsi"/>
          <w:lang w:val="en-IE"/>
        </w:rPr>
        <w:t>, 2026</w:t>
      </w:r>
    </w:p>
    <w:p w14:paraId="5F2348D5" w14:textId="693D6537" w:rsidR="00657F1E" w:rsidRPr="002731C9" w:rsidRDefault="00657F1E" w:rsidP="00657F1E">
      <w:pPr>
        <w:spacing w:after="0"/>
        <w:jc w:val="both"/>
        <w:rPr>
          <w:rFonts w:cstheme="minorHAnsi"/>
          <w:lang w:val="en-IE"/>
        </w:rPr>
      </w:pPr>
      <w:r w:rsidRPr="002731C9">
        <w:rPr>
          <w:rFonts w:cstheme="minorHAnsi"/>
          <w:lang w:val="en-IE"/>
        </w:rPr>
        <w:t xml:space="preserve">Application deadline – </w:t>
      </w:r>
      <w:r w:rsidRPr="000537E0">
        <w:rPr>
          <w:rFonts w:cstheme="minorHAnsi"/>
          <w:lang w:val="en-IE"/>
        </w:rPr>
        <w:t>3</w:t>
      </w:r>
      <w:r w:rsidR="000553BC">
        <w:rPr>
          <w:rFonts w:cstheme="minorHAnsi"/>
          <w:lang w:val="en-IE"/>
        </w:rPr>
        <w:t>1</w:t>
      </w:r>
      <w:r w:rsidRPr="000537E0">
        <w:rPr>
          <w:rFonts w:cstheme="minorHAnsi"/>
          <w:lang w:val="en-IE"/>
        </w:rPr>
        <w:t xml:space="preserve"> Ju</w:t>
      </w:r>
      <w:r w:rsidR="000553BC">
        <w:rPr>
          <w:rFonts w:cstheme="minorHAnsi"/>
          <w:lang w:val="en-IE"/>
        </w:rPr>
        <w:t>ly</w:t>
      </w:r>
      <w:r w:rsidR="00284279">
        <w:rPr>
          <w:rFonts w:cstheme="minorHAnsi"/>
          <w:lang w:val="en-IE"/>
        </w:rPr>
        <w:t>,</w:t>
      </w:r>
      <w:r w:rsidRPr="000537E0">
        <w:rPr>
          <w:rFonts w:cstheme="minorHAnsi"/>
          <w:lang w:val="en-IE"/>
        </w:rPr>
        <w:t xml:space="preserve"> 2026</w:t>
      </w:r>
      <w:r w:rsidRPr="002731C9">
        <w:rPr>
          <w:rFonts w:cstheme="minorHAnsi"/>
          <w:lang w:val="en-IE"/>
        </w:rPr>
        <w:t xml:space="preserve"> </w:t>
      </w:r>
      <w:r w:rsidRPr="00630ABC">
        <w:rPr>
          <w:rFonts w:cstheme="minorHAnsi"/>
          <w:lang w:val="en-IE"/>
        </w:rPr>
        <w:t>(23:59 CET)</w:t>
      </w:r>
    </w:p>
    <w:p w14:paraId="67ADFDB3" w14:textId="7360DB53" w:rsidR="00657F1E" w:rsidRPr="002731C9" w:rsidRDefault="001A4FF5" w:rsidP="00657F1E">
      <w:pPr>
        <w:spacing w:after="0"/>
        <w:jc w:val="both"/>
        <w:rPr>
          <w:rFonts w:cstheme="minorHAnsi"/>
          <w:lang w:val="en-IE"/>
        </w:rPr>
      </w:pPr>
      <w:r>
        <w:rPr>
          <w:rFonts w:cstheme="minorHAnsi"/>
          <w:lang w:val="en-IE"/>
        </w:rPr>
        <w:t>E</w:t>
      </w:r>
      <w:r w:rsidR="00657F1E">
        <w:rPr>
          <w:rFonts w:cstheme="minorHAnsi"/>
          <w:lang w:val="en-IE"/>
        </w:rPr>
        <w:t xml:space="preserve">ligibility check </w:t>
      </w:r>
      <w:r w:rsidR="00657F1E" w:rsidRPr="00274CCE">
        <w:rPr>
          <w:rFonts w:cstheme="minorHAnsi"/>
          <w:lang w:val="en-IE"/>
        </w:rPr>
        <w:t>–</w:t>
      </w:r>
      <w:r w:rsidR="00657F1E" w:rsidRPr="002731C9">
        <w:rPr>
          <w:rFonts w:cstheme="minorHAnsi"/>
          <w:lang w:val="en-IE"/>
        </w:rPr>
        <w:t xml:space="preserve"> </w:t>
      </w:r>
      <w:r w:rsidR="00A11972">
        <w:rPr>
          <w:rFonts w:cstheme="minorHAnsi"/>
          <w:lang w:val="en-IE"/>
        </w:rPr>
        <w:t>May</w:t>
      </w:r>
      <w:r w:rsidR="00696107">
        <w:rPr>
          <w:rFonts w:cstheme="minorHAnsi"/>
          <w:lang w:val="en-IE"/>
        </w:rPr>
        <w:t xml:space="preserve"> to </w:t>
      </w:r>
      <w:r w:rsidR="00657F1E" w:rsidRPr="000537E0">
        <w:rPr>
          <w:rFonts w:cstheme="minorHAnsi"/>
          <w:lang w:val="en-IE"/>
        </w:rPr>
        <w:t>J</w:t>
      </w:r>
      <w:r w:rsidR="000553BC">
        <w:rPr>
          <w:rFonts w:cstheme="minorHAnsi"/>
          <w:lang w:val="en-IE"/>
        </w:rPr>
        <w:t>uly</w:t>
      </w:r>
      <w:r w:rsidR="00284279">
        <w:rPr>
          <w:rFonts w:cstheme="minorHAnsi"/>
          <w:lang w:val="en-IE"/>
        </w:rPr>
        <w:t>,</w:t>
      </w:r>
      <w:r w:rsidR="00657F1E" w:rsidRPr="002731C9">
        <w:rPr>
          <w:rFonts w:cstheme="minorHAnsi"/>
          <w:lang w:val="en-IE"/>
        </w:rPr>
        <w:t xml:space="preserve"> 2026</w:t>
      </w:r>
    </w:p>
    <w:p w14:paraId="18EAB291" w14:textId="65CAF204" w:rsidR="00657F1E" w:rsidRPr="002731C9" w:rsidRDefault="00657F1E" w:rsidP="00657F1E">
      <w:pPr>
        <w:spacing w:after="0"/>
        <w:jc w:val="both"/>
        <w:rPr>
          <w:rFonts w:cstheme="minorHAnsi"/>
          <w:lang w:val="en-IE"/>
        </w:rPr>
      </w:pPr>
      <w:r w:rsidRPr="002731C9">
        <w:rPr>
          <w:rFonts w:cstheme="minorHAnsi"/>
          <w:lang w:val="en-IE"/>
        </w:rPr>
        <w:t xml:space="preserve">Evaluation by </w:t>
      </w:r>
      <w:r>
        <w:rPr>
          <w:rFonts w:cstheme="minorHAnsi"/>
          <w:lang w:val="en-IE"/>
        </w:rPr>
        <w:t>the</w:t>
      </w:r>
      <w:r w:rsidRPr="002731C9">
        <w:rPr>
          <w:rFonts w:cstheme="minorHAnsi"/>
          <w:lang w:val="en-IE"/>
        </w:rPr>
        <w:t xml:space="preserve"> Jury panel </w:t>
      </w:r>
      <w:r w:rsidRPr="00274CCE">
        <w:rPr>
          <w:rFonts w:cstheme="minorHAnsi"/>
          <w:lang w:val="en-IE"/>
        </w:rPr>
        <w:t>–</w:t>
      </w:r>
      <w:r w:rsidRPr="002731C9">
        <w:rPr>
          <w:rFonts w:cstheme="minorHAnsi"/>
          <w:lang w:val="en-IE"/>
        </w:rPr>
        <w:t xml:space="preserve"> </w:t>
      </w:r>
      <w:r w:rsidR="00821631">
        <w:rPr>
          <w:rFonts w:cstheme="minorHAnsi"/>
          <w:lang w:val="en-IE"/>
        </w:rPr>
        <w:t>August</w:t>
      </w:r>
      <w:r w:rsidRPr="00CC1082">
        <w:rPr>
          <w:rFonts w:cstheme="minorHAnsi"/>
          <w:lang w:val="en-IE"/>
        </w:rPr>
        <w:t xml:space="preserve"> to </w:t>
      </w:r>
      <w:r w:rsidR="000553BC">
        <w:rPr>
          <w:rFonts w:cstheme="minorHAnsi"/>
          <w:lang w:val="en-IE"/>
        </w:rPr>
        <w:t>October</w:t>
      </w:r>
      <w:r w:rsidR="00284279">
        <w:rPr>
          <w:rFonts w:cstheme="minorHAnsi"/>
          <w:lang w:val="en-IE"/>
        </w:rPr>
        <w:t>,</w:t>
      </w:r>
      <w:r w:rsidRPr="002731C9">
        <w:rPr>
          <w:rFonts w:cstheme="minorHAnsi"/>
          <w:lang w:val="en-IE"/>
        </w:rPr>
        <w:t xml:space="preserve"> 2026</w:t>
      </w:r>
    </w:p>
    <w:p w14:paraId="7ED125C9" w14:textId="35B36ED4" w:rsidR="00657F1E" w:rsidRPr="002731C9" w:rsidRDefault="00657F1E" w:rsidP="00657F1E">
      <w:pPr>
        <w:spacing w:after="0"/>
        <w:jc w:val="both"/>
        <w:rPr>
          <w:rFonts w:cstheme="minorHAnsi"/>
          <w:lang w:val="en-IE"/>
        </w:rPr>
      </w:pPr>
      <w:r w:rsidRPr="002731C9">
        <w:rPr>
          <w:rFonts w:cstheme="minorHAnsi"/>
          <w:lang w:val="en-IE"/>
        </w:rPr>
        <w:t xml:space="preserve">Announcement of </w:t>
      </w:r>
      <w:r w:rsidRPr="00CC1082">
        <w:rPr>
          <w:rFonts w:cstheme="minorHAnsi"/>
          <w:lang w:val="en-IE"/>
        </w:rPr>
        <w:t>25 finalists</w:t>
      </w:r>
      <w:r w:rsidRPr="002731C9">
        <w:rPr>
          <w:rFonts w:cstheme="minorHAnsi"/>
          <w:lang w:val="en-IE"/>
        </w:rPr>
        <w:t xml:space="preserve"> </w:t>
      </w:r>
      <w:r w:rsidRPr="00274CCE">
        <w:rPr>
          <w:rFonts w:cstheme="minorHAnsi"/>
          <w:lang w:val="en-IE"/>
        </w:rPr>
        <w:t>–</w:t>
      </w:r>
      <w:r w:rsidRPr="002731C9">
        <w:rPr>
          <w:rFonts w:cstheme="minorHAnsi"/>
          <w:lang w:val="en-IE"/>
        </w:rPr>
        <w:t xml:space="preserve"> </w:t>
      </w:r>
      <w:r w:rsidR="009D04CA">
        <w:rPr>
          <w:rFonts w:cstheme="minorHAnsi"/>
          <w:lang w:val="en-IE"/>
        </w:rPr>
        <w:t>October</w:t>
      </w:r>
      <w:r w:rsidR="00284279">
        <w:rPr>
          <w:rFonts w:cstheme="minorHAnsi"/>
          <w:lang w:val="en-IE"/>
        </w:rPr>
        <w:t>,</w:t>
      </w:r>
      <w:r w:rsidRPr="002731C9">
        <w:rPr>
          <w:rFonts w:cstheme="minorHAnsi"/>
          <w:lang w:val="en-IE"/>
        </w:rPr>
        <w:t xml:space="preserve"> 2026</w:t>
      </w:r>
    </w:p>
    <w:p w14:paraId="38A38A4E" w14:textId="3FAF79A8" w:rsidR="00657F1E" w:rsidRDefault="00657F1E" w:rsidP="00657F1E">
      <w:pPr>
        <w:spacing w:after="0"/>
        <w:jc w:val="both"/>
        <w:rPr>
          <w:rFonts w:cstheme="minorHAnsi"/>
          <w:lang w:val="en-IE"/>
        </w:rPr>
      </w:pPr>
      <w:r w:rsidRPr="002731C9">
        <w:rPr>
          <w:rFonts w:cstheme="minorHAnsi"/>
          <w:lang w:val="en-IE"/>
        </w:rPr>
        <w:t>Presentation of finalists, announcement of the winner</w:t>
      </w:r>
      <w:r>
        <w:rPr>
          <w:rFonts w:cstheme="minorHAnsi"/>
          <w:lang w:val="en-IE"/>
        </w:rPr>
        <w:t>s</w:t>
      </w:r>
      <w:r w:rsidRPr="002731C9">
        <w:rPr>
          <w:rFonts w:cstheme="minorHAnsi"/>
          <w:lang w:val="en-IE"/>
        </w:rPr>
        <w:t xml:space="preserve"> at the award ceremony </w:t>
      </w:r>
      <w:r w:rsidRPr="00274CCE">
        <w:rPr>
          <w:rFonts w:cstheme="minorHAnsi"/>
          <w:lang w:val="en-IE"/>
        </w:rPr>
        <w:t>–</w:t>
      </w:r>
      <w:r w:rsidR="009D04CA">
        <w:rPr>
          <w:rFonts w:cstheme="minorHAnsi"/>
          <w:lang w:val="en-IE"/>
        </w:rPr>
        <w:t xml:space="preserve"> </w:t>
      </w:r>
      <w:r w:rsidRPr="002731C9">
        <w:rPr>
          <w:rFonts w:cstheme="minorHAnsi"/>
          <w:lang w:val="en-IE"/>
        </w:rPr>
        <w:t>December</w:t>
      </w:r>
      <w:r w:rsidR="00284279">
        <w:rPr>
          <w:rFonts w:cstheme="minorHAnsi"/>
          <w:lang w:val="en-IE"/>
        </w:rPr>
        <w:t>,</w:t>
      </w:r>
      <w:r w:rsidRPr="002731C9">
        <w:rPr>
          <w:rFonts w:cstheme="minorHAnsi"/>
          <w:lang w:val="en-IE"/>
        </w:rPr>
        <w:t xml:space="preserve"> 2026</w:t>
      </w:r>
    </w:p>
    <w:p w14:paraId="74FD9698" w14:textId="77777777" w:rsidR="00657F1E" w:rsidRDefault="00657F1E" w:rsidP="00657F1E">
      <w:pPr>
        <w:spacing w:after="0"/>
        <w:jc w:val="both"/>
        <w:rPr>
          <w:rFonts w:cstheme="minorHAnsi"/>
          <w:lang w:val="en-IE"/>
        </w:rPr>
      </w:pPr>
    </w:p>
    <w:p w14:paraId="3F873144" w14:textId="77777777" w:rsidR="00657F1E" w:rsidRPr="002731C9" w:rsidRDefault="00657F1E" w:rsidP="00657F1E">
      <w:pPr>
        <w:spacing w:after="0"/>
        <w:jc w:val="both"/>
        <w:rPr>
          <w:rFonts w:cstheme="minorHAnsi"/>
          <w:lang w:val="en-IE"/>
        </w:rPr>
      </w:pPr>
      <w:r w:rsidRPr="006D1720">
        <w:rPr>
          <w:rFonts w:cstheme="minorHAnsi"/>
        </w:rPr>
        <w:lastRenderedPageBreak/>
        <w:t xml:space="preserve">For questions, please contact </w:t>
      </w:r>
      <w:hyperlink r:id="rId7" w:history="1">
        <w:r w:rsidRPr="00C375ED">
          <w:rPr>
            <w:rStyle w:val="Hyperlink"/>
            <w:rFonts w:cstheme="minorHAnsi"/>
          </w:rPr>
          <w:t>info@simoneveilprize.eu</w:t>
        </w:r>
      </w:hyperlink>
      <w:r>
        <w:rPr>
          <w:rFonts w:cstheme="minorHAnsi"/>
        </w:rPr>
        <w:t xml:space="preserve">. </w:t>
      </w:r>
    </w:p>
    <w:p w14:paraId="4079D4D8" w14:textId="77777777" w:rsidR="00657F1E" w:rsidRPr="002731C9" w:rsidRDefault="00657F1E" w:rsidP="00657F1E">
      <w:pPr>
        <w:pStyle w:val="NormalWeb"/>
        <w:spacing w:after="0" w:afterAutospacing="0"/>
        <w:jc w:val="both"/>
        <w:rPr>
          <w:rFonts w:asciiTheme="minorHAnsi" w:hAnsiTheme="minorHAnsi" w:cstheme="minorHAnsi"/>
          <w:lang w:val="en-IE"/>
        </w:rPr>
      </w:pPr>
    </w:p>
    <w:p w14:paraId="1CE745D3" w14:textId="77777777" w:rsidR="00657F1E" w:rsidRPr="002731C9" w:rsidRDefault="00657F1E" w:rsidP="00657F1E">
      <w:pPr>
        <w:numPr>
          <w:ilvl w:val="0"/>
          <w:numId w:val="1"/>
        </w:numPr>
        <w:spacing w:after="0"/>
        <w:jc w:val="both"/>
        <w:rPr>
          <w:rFonts w:cstheme="minorHAnsi"/>
          <w:lang w:val="en-IE"/>
        </w:rPr>
      </w:pPr>
      <w:r>
        <w:rPr>
          <w:rFonts w:cstheme="minorHAnsi"/>
          <w:b/>
          <w:bCs/>
          <w:sz w:val="28"/>
          <w:szCs w:val="28"/>
          <w:lang w:val="en-IE"/>
        </w:rPr>
        <w:t xml:space="preserve">ELIGIBILITY </w:t>
      </w:r>
      <w:r w:rsidRPr="002731C9">
        <w:rPr>
          <w:rFonts w:cstheme="minorHAnsi"/>
          <w:b/>
          <w:bCs/>
          <w:sz w:val="28"/>
          <w:szCs w:val="28"/>
          <w:lang w:val="en-IE"/>
        </w:rPr>
        <w:t>REQUIREMENTS</w:t>
      </w:r>
    </w:p>
    <w:p w14:paraId="6F6E83F2" w14:textId="77777777" w:rsidR="00657F1E" w:rsidRPr="00CF2527" w:rsidRDefault="00657F1E" w:rsidP="00657F1E">
      <w:pPr>
        <w:spacing w:after="0"/>
        <w:jc w:val="both"/>
        <w:rPr>
          <w:rFonts w:cstheme="minorHAnsi"/>
          <w:b/>
          <w:bCs/>
          <w:lang w:val="en-IE"/>
        </w:rPr>
      </w:pPr>
    </w:p>
    <w:p w14:paraId="7DC8C203" w14:textId="77777777" w:rsidR="00657F1E" w:rsidRPr="002731C9" w:rsidRDefault="00657F1E" w:rsidP="00657F1E">
      <w:pPr>
        <w:spacing w:after="0"/>
        <w:jc w:val="both"/>
        <w:rPr>
          <w:rFonts w:cstheme="minorHAnsi"/>
          <w:lang w:val="en-IE"/>
        </w:rPr>
      </w:pPr>
      <w:r w:rsidRPr="00CF2527">
        <w:rPr>
          <w:rFonts w:cstheme="minorHAnsi"/>
          <w:b/>
          <w:bCs/>
          <w:lang w:val="en-IE"/>
        </w:rPr>
        <w:t>3.1 ELIGIBILITY CRITERIA</w:t>
      </w:r>
    </w:p>
    <w:p w14:paraId="19C7EAE6" w14:textId="77777777" w:rsidR="00657F1E" w:rsidRPr="002731C9" w:rsidRDefault="00657F1E" w:rsidP="00657F1E">
      <w:pPr>
        <w:spacing w:after="0"/>
        <w:jc w:val="both"/>
        <w:rPr>
          <w:rFonts w:cstheme="minorHAnsi"/>
          <w:lang w:val="en-IE"/>
        </w:rPr>
      </w:pPr>
      <w:r w:rsidRPr="002731C9">
        <w:rPr>
          <w:rFonts w:cstheme="minorHAnsi"/>
          <w:lang w:val="en-IE"/>
        </w:rPr>
        <w:t>Applications to the Simone Veil Prize must comply with the following eligibility criteria:</w:t>
      </w:r>
    </w:p>
    <w:p w14:paraId="258B2C22" w14:textId="77777777" w:rsidR="00657F1E" w:rsidRPr="002731C9" w:rsidRDefault="00657F1E" w:rsidP="00657F1E">
      <w:pPr>
        <w:pStyle w:val="ListParagraph"/>
        <w:numPr>
          <w:ilvl w:val="0"/>
          <w:numId w:val="2"/>
        </w:numPr>
        <w:spacing w:after="0"/>
        <w:jc w:val="both"/>
        <w:rPr>
          <w:rFonts w:cstheme="minorHAnsi"/>
          <w:lang w:val="en-IE"/>
        </w:rPr>
      </w:pPr>
      <w:r w:rsidRPr="002731C9">
        <w:rPr>
          <w:rFonts w:cstheme="minorHAnsi"/>
          <w:lang w:val="en-IE"/>
        </w:rPr>
        <w:t xml:space="preserve">Applications must be supported by legal or natural persons legally registered </w:t>
      </w:r>
      <w:r>
        <w:rPr>
          <w:rFonts w:cstheme="minorHAnsi"/>
          <w:lang w:val="en-IE"/>
        </w:rPr>
        <w:t xml:space="preserve">or domiciled </w:t>
      </w:r>
      <w:r w:rsidRPr="002731C9">
        <w:rPr>
          <w:rFonts w:cstheme="minorHAnsi"/>
          <w:lang w:val="en-IE"/>
        </w:rPr>
        <w:t>in countries participating in the Culture strand of the Creative Europe Programme, i.e. the EU Member States and third countries associated to the Programme</w:t>
      </w:r>
      <w:r>
        <w:rPr>
          <w:rStyle w:val="FootnoteReference"/>
          <w:rFonts w:cstheme="minorHAnsi"/>
          <w:lang w:val="en-IE"/>
        </w:rPr>
        <w:footnoteReference w:id="2"/>
      </w:r>
      <w:r>
        <w:rPr>
          <w:rFonts w:cstheme="minorHAnsi"/>
          <w:lang w:val="en-IE"/>
        </w:rPr>
        <w:t>.</w:t>
      </w:r>
      <w:r w:rsidRPr="002731C9">
        <w:rPr>
          <w:rFonts w:cstheme="minorHAnsi"/>
          <w:lang w:val="en-IE"/>
        </w:rPr>
        <w:t xml:space="preserve"> </w:t>
      </w:r>
    </w:p>
    <w:p w14:paraId="6728DF21" w14:textId="77777777" w:rsidR="00657F1E" w:rsidRPr="002731C9" w:rsidRDefault="00657F1E" w:rsidP="00657F1E">
      <w:pPr>
        <w:spacing w:after="0"/>
        <w:jc w:val="both"/>
        <w:rPr>
          <w:rFonts w:cstheme="minorHAnsi"/>
          <w:lang w:val="en-IE"/>
        </w:rPr>
      </w:pPr>
    </w:p>
    <w:p w14:paraId="2604D978" w14:textId="77777777" w:rsidR="00657F1E" w:rsidRDefault="00657F1E" w:rsidP="00657F1E">
      <w:pPr>
        <w:spacing w:after="0"/>
        <w:jc w:val="both"/>
        <w:rPr>
          <w:lang w:val="en-IE"/>
        </w:rPr>
      </w:pPr>
      <w:r w:rsidRPr="002731C9">
        <w:rPr>
          <w:lang w:val="en-IE"/>
        </w:rPr>
        <w:t>Entries may be submitted by individuals or organisations with the consent of the project leader or nominee. All partners and stakeholders must be informed of the application.</w:t>
      </w:r>
    </w:p>
    <w:p w14:paraId="23179A53" w14:textId="77777777" w:rsidR="00657F1E" w:rsidRPr="002731C9" w:rsidRDefault="00657F1E" w:rsidP="00657F1E">
      <w:pPr>
        <w:spacing w:after="0"/>
        <w:jc w:val="both"/>
        <w:rPr>
          <w:lang w:val="en-IE"/>
        </w:rPr>
      </w:pPr>
    </w:p>
    <w:p w14:paraId="5B8831CD" w14:textId="77777777" w:rsidR="00657F1E" w:rsidRDefault="00657F1E" w:rsidP="00657F1E">
      <w:pPr>
        <w:spacing w:after="0"/>
        <w:jc w:val="both"/>
        <w:rPr>
          <w:rFonts w:cstheme="minorHAnsi"/>
          <w:lang w:val="en-IE"/>
        </w:rPr>
      </w:pPr>
      <w:r w:rsidRPr="002731C9">
        <w:rPr>
          <w:rFonts w:cstheme="minorHAnsi"/>
          <w:lang w:val="en-IE"/>
        </w:rPr>
        <w:t>To foster accessibility and multilingualism, applications may be submitted in any of the official languages of the European Union. It is, however, recommended that applications submitted in a language other than English be accompanied by an English translation. </w:t>
      </w:r>
    </w:p>
    <w:p w14:paraId="12EB6289" w14:textId="77777777" w:rsidR="00657F1E" w:rsidRPr="002731C9" w:rsidRDefault="00657F1E" w:rsidP="00657F1E">
      <w:pPr>
        <w:spacing w:after="0"/>
        <w:jc w:val="both"/>
        <w:rPr>
          <w:rFonts w:cstheme="minorHAnsi"/>
          <w:lang w:val="en-IE"/>
        </w:rPr>
      </w:pPr>
    </w:p>
    <w:p w14:paraId="6B2FEC2C" w14:textId="77777777" w:rsidR="00657F1E" w:rsidRPr="002731C9" w:rsidRDefault="00657F1E" w:rsidP="00657F1E">
      <w:pPr>
        <w:spacing w:after="0"/>
        <w:jc w:val="both"/>
        <w:rPr>
          <w:rFonts w:cstheme="minorHAnsi"/>
          <w:lang w:val="en-IE"/>
        </w:rPr>
      </w:pPr>
      <w:r w:rsidRPr="002731C9">
        <w:rPr>
          <w:rFonts w:cstheme="minorHAnsi"/>
          <w:lang w:val="en-IE"/>
        </w:rPr>
        <w:t xml:space="preserve">If no translation is provided, the Evaluation Committee will make use of the European Commission’s machine translation system </w:t>
      </w:r>
      <w:proofErr w:type="spellStart"/>
      <w:r w:rsidRPr="002731C9">
        <w:rPr>
          <w:rFonts w:cstheme="minorHAnsi"/>
          <w:lang w:val="en-IE"/>
        </w:rPr>
        <w:t>eTranslation</w:t>
      </w:r>
      <w:proofErr w:type="spellEnd"/>
      <w:r w:rsidRPr="002731C9">
        <w:rPr>
          <w:rStyle w:val="FootnoteReference"/>
          <w:rFonts w:cstheme="minorHAnsi"/>
          <w:lang w:val="en-IE"/>
        </w:rPr>
        <w:footnoteReference w:id="3"/>
      </w:r>
      <w:r w:rsidRPr="002731C9">
        <w:rPr>
          <w:rFonts w:cstheme="minorHAnsi"/>
          <w:lang w:val="en-IE"/>
        </w:rPr>
        <w:t xml:space="preserve">. </w:t>
      </w:r>
    </w:p>
    <w:p w14:paraId="28843BFD" w14:textId="77777777" w:rsidR="00657F1E" w:rsidRPr="002731C9" w:rsidRDefault="00657F1E" w:rsidP="00657F1E">
      <w:pPr>
        <w:spacing w:after="0"/>
        <w:jc w:val="both"/>
        <w:rPr>
          <w:rFonts w:cstheme="minorHAnsi"/>
          <w:lang w:val="en-IE"/>
        </w:rPr>
      </w:pPr>
    </w:p>
    <w:p w14:paraId="73FE10E1" w14:textId="77777777" w:rsidR="00657F1E" w:rsidRPr="002731C9" w:rsidRDefault="00657F1E" w:rsidP="00657F1E">
      <w:pPr>
        <w:spacing w:after="0"/>
        <w:jc w:val="both"/>
        <w:rPr>
          <w:rFonts w:cstheme="minorHAnsi"/>
          <w:b/>
          <w:bCs/>
          <w:lang w:val="en-IE"/>
        </w:rPr>
      </w:pPr>
      <w:r w:rsidRPr="002731C9">
        <w:rPr>
          <w:rFonts w:cstheme="minorHAnsi"/>
          <w:b/>
          <w:bCs/>
          <w:lang w:val="en-IE"/>
        </w:rPr>
        <w:t xml:space="preserve">3.2 EXCLUSION CRITERIA </w:t>
      </w:r>
    </w:p>
    <w:p w14:paraId="74DA7BE0" w14:textId="77777777" w:rsidR="00657F1E" w:rsidRPr="00961B76" w:rsidRDefault="00657F1E" w:rsidP="003C4DD5">
      <w:pPr>
        <w:pStyle w:val="ListParagraph"/>
        <w:numPr>
          <w:ilvl w:val="0"/>
          <w:numId w:val="5"/>
        </w:numPr>
        <w:spacing w:after="0"/>
        <w:jc w:val="both"/>
        <w:rPr>
          <w:rFonts w:cstheme="minorHAnsi"/>
          <w:lang w:val="en-IE"/>
        </w:rPr>
      </w:pPr>
      <w:r w:rsidRPr="00961B76">
        <w:rPr>
          <w:rFonts w:cstheme="minorHAnsi"/>
        </w:rPr>
        <w:t xml:space="preserve">All beneficiaries and activities must uphold Union values as set out in </w:t>
      </w:r>
      <w:r w:rsidRPr="002E2847">
        <w:rPr>
          <w:rFonts w:cstheme="minorHAnsi"/>
        </w:rPr>
        <w:t>Article 2 of the Treaty on European Union and the Charter.</w:t>
      </w:r>
      <w:r w:rsidRPr="00961B76">
        <w:rPr>
          <w:rFonts w:cstheme="minorHAnsi"/>
        </w:rPr>
        <w:t xml:space="preserve"> Respect for these values is a prerequisite for eligibility.</w:t>
      </w:r>
    </w:p>
    <w:p w14:paraId="7CCF2F31" w14:textId="77777777" w:rsidR="00657F1E" w:rsidRPr="002731C9" w:rsidRDefault="00657F1E" w:rsidP="003C4DD5">
      <w:pPr>
        <w:pStyle w:val="ListParagraph"/>
        <w:numPr>
          <w:ilvl w:val="0"/>
          <w:numId w:val="5"/>
        </w:numPr>
        <w:spacing w:after="0"/>
        <w:jc w:val="both"/>
        <w:rPr>
          <w:rFonts w:cstheme="minorHAnsi"/>
          <w:lang w:val="en-IE"/>
        </w:rPr>
      </w:pPr>
      <w:r w:rsidRPr="002731C9">
        <w:rPr>
          <w:rFonts w:cstheme="minorHAnsi"/>
          <w:lang w:val="en-IE"/>
        </w:rPr>
        <w:t>All applicants must sign a </w:t>
      </w:r>
      <w:r w:rsidRPr="002E2847">
        <w:rPr>
          <w:rFonts w:cstheme="minorHAnsi"/>
          <w:lang w:val="en-IE"/>
        </w:rPr>
        <w:t>Declaration on Ethical Conduct</w:t>
      </w:r>
      <w:r w:rsidRPr="002731C9">
        <w:rPr>
          <w:rFonts w:cstheme="minorHAnsi"/>
          <w:lang w:val="en-IE"/>
        </w:rPr>
        <w:t> confirming compliance with EU values as defined in Article 2 of the Treaty on European Union. </w:t>
      </w:r>
    </w:p>
    <w:p w14:paraId="33525D84" w14:textId="77777777" w:rsidR="00657F1E" w:rsidRPr="002731C9" w:rsidRDefault="00657F1E" w:rsidP="003C4DD5">
      <w:pPr>
        <w:pStyle w:val="ListParagraph"/>
        <w:numPr>
          <w:ilvl w:val="0"/>
          <w:numId w:val="5"/>
        </w:numPr>
        <w:spacing w:after="0"/>
        <w:jc w:val="both"/>
        <w:rPr>
          <w:rFonts w:cstheme="minorHAnsi"/>
          <w:lang w:val="en-IE"/>
        </w:rPr>
      </w:pPr>
      <w:r w:rsidRPr="002731C9">
        <w:rPr>
          <w:rFonts w:cstheme="minorHAnsi"/>
          <w:lang w:val="en-IE"/>
        </w:rPr>
        <w:t>Entries, or nominations, may not be submitted by members of the Secretariat of the Prize, members of the Jury, or any of the parties involved in the organisation, management, or implementation of the Prize, in order to avoid any conflict of interest.</w:t>
      </w:r>
    </w:p>
    <w:p w14:paraId="79DA6E63" w14:textId="77777777" w:rsidR="00657F1E" w:rsidRPr="002731C9" w:rsidRDefault="00657F1E" w:rsidP="003C4DD5">
      <w:pPr>
        <w:pStyle w:val="ListParagraph"/>
        <w:numPr>
          <w:ilvl w:val="0"/>
          <w:numId w:val="5"/>
        </w:numPr>
        <w:spacing w:after="0"/>
        <w:rPr>
          <w:lang w:val="en-IE"/>
        </w:rPr>
      </w:pPr>
      <w:r w:rsidRPr="002731C9">
        <w:rPr>
          <w:rFonts w:cstheme="minorHAnsi"/>
          <w:lang w:val="en-IE"/>
        </w:rPr>
        <w:t>Each applicant may submit up to two applications per year, provided</w:t>
      </w:r>
      <w:r w:rsidRPr="002731C9">
        <w:rPr>
          <w:lang w:val="en-IE"/>
        </w:rPr>
        <w:t xml:space="preserve"> they are two different projects and in two different categories.</w:t>
      </w:r>
    </w:p>
    <w:p w14:paraId="4BC9B936" w14:textId="77777777" w:rsidR="00657F1E" w:rsidRPr="002731C9" w:rsidRDefault="00657F1E" w:rsidP="00657F1E">
      <w:pPr>
        <w:pStyle w:val="ListParagraph"/>
        <w:spacing w:after="0"/>
        <w:rPr>
          <w:lang w:val="en-IE"/>
        </w:rPr>
      </w:pPr>
    </w:p>
    <w:p w14:paraId="14D3202A" w14:textId="77777777" w:rsidR="00657F1E" w:rsidRPr="002731C9" w:rsidRDefault="00657F1E" w:rsidP="00657F1E">
      <w:pPr>
        <w:spacing w:after="0"/>
        <w:jc w:val="both"/>
        <w:rPr>
          <w:rFonts w:cstheme="minorHAnsi"/>
          <w:lang w:val="en-IE"/>
        </w:rPr>
      </w:pPr>
    </w:p>
    <w:p w14:paraId="0285B30B" w14:textId="77777777" w:rsidR="00657F1E" w:rsidRPr="002731C9" w:rsidRDefault="00657F1E" w:rsidP="00657F1E">
      <w:pPr>
        <w:pStyle w:val="ListParagraph"/>
        <w:numPr>
          <w:ilvl w:val="0"/>
          <w:numId w:val="1"/>
        </w:numPr>
        <w:spacing w:after="0"/>
        <w:jc w:val="both"/>
        <w:rPr>
          <w:rFonts w:cstheme="minorHAnsi"/>
          <w:b/>
          <w:bCs/>
          <w:lang w:val="en-IE"/>
        </w:rPr>
      </w:pPr>
      <w:r w:rsidRPr="002731C9">
        <w:rPr>
          <w:rFonts w:cstheme="minorHAnsi"/>
          <w:b/>
          <w:bCs/>
          <w:sz w:val="28"/>
          <w:szCs w:val="28"/>
          <w:lang w:val="en-IE"/>
        </w:rPr>
        <w:t>HOW TO APPLY</w:t>
      </w:r>
    </w:p>
    <w:p w14:paraId="74529DBC" w14:textId="77777777" w:rsidR="00923692" w:rsidRDefault="00923692" w:rsidP="00657F1E">
      <w:pPr>
        <w:spacing w:after="0"/>
        <w:jc w:val="both"/>
        <w:rPr>
          <w:rFonts w:cstheme="minorHAnsi"/>
          <w:lang w:val="en-IE"/>
        </w:rPr>
      </w:pPr>
    </w:p>
    <w:p w14:paraId="0C129949" w14:textId="463487FB" w:rsidR="00923692" w:rsidRDefault="00923692" w:rsidP="00923692">
      <w:pPr>
        <w:spacing w:after="0"/>
        <w:jc w:val="both"/>
        <w:rPr>
          <w:rFonts w:cstheme="minorHAnsi"/>
        </w:rPr>
      </w:pPr>
      <w:r w:rsidRPr="00923692">
        <w:rPr>
          <w:rFonts w:cstheme="minorHAnsi"/>
        </w:rPr>
        <w:t>To apply, please download the </w:t>
      </w:r>
      <w:r w:rsidR="00161C58">
        <w:rPr>
          <w:rFonts w:cstheme="minorHAnsi"/>
          <w:u w:val="single"/>
        </w:rPr>
        <w:t>A</w:t>
      </w:r>
      <w:r w:rsidRPr="00923692">
        <w:rPr>
          <w:rFonts w:cstheme="minorHAnsi"/>
          <w:u w:val="single"/>
        </w:rPr>
        <w:t xml:space="preserve">pplication </w:t>
      </w:r>
      <w:r w:rsidR="00161C58">
        <w:rPr>
          <w:rFonts w:cstheme="minorHAnsi"/>
          <w:u w:val="single"/>
        </w:rPr>
        <w:t>F</w:t>
      </w:r>
      <w:r w:rsidRPr="00923692">
        <w:rPr>
          <w:rFonts w:cstheme="minorHAnsi"/>
          <w:u w:val="single"/>
        </w:rPr>
        <w:t>orm</w:t>
      </w:r>
      <w:r w:rsidRPr="00923692">
        <w:rPr>
          <w:rFonts w:cstheme="minorHAnsi"/>
        </w:rPr>
        <w:t> and </w:t>
      </w:r>
      <w:r w:rsidR="00C70535" w:rsidRPr="00C70535">
        <w:rPr>
          <w:rFonts w:cstheme="minorHAnsi"/>
          <w:u w:val="single"/>
        </w:rPr>
        <w:t xml:space="preserve">Applicants </w:t>
      </w:r>
      <w:r w:rsidRPr="00C70535">
        <w:rPr>
          <w:rFonts w:cstheme="minorHAnsi"/>
          <w:u w:val="single"/>
        </w:rPr>
        <w:t>Code of Ethics</w:t>
      </w:r>
      <w:r w:rsidRPr="00923692">
        <w:rPr>
          <w:rFonts w:cstheme="minorHAnsi"/>
        </w:rPr>
        <w:t> using the button below. Once completed, submit both filled in documents using the application form on the website.</w:t>
      </w:r>
    </w:p>
    <w:p w14:paraId="33F8A3DA" w14:textId="77777777" w:rsidR="00D91CDF" w:rsidRDefault="00D91CDF" w:rsidP="00D91CDF">
      <w:pPr>
        <w:spacing w:after="0"/>
        <w:jc w:val="both"/>
        <w:rPr>
          <w:rFonts w:cstheme="minorHAnsi"/>
          <w:b/>
          <w:bCs/>
          <w:lang w:val="en-IE"/>
        </w:rPr>
      </w:pPr>
    </w:p>
    <w:p w14:paraId="48D52E86" w14:textId="187EC934" w:rsidR="00D91CDF" w:rsidRPr="00D91CDF" w:rsidRDefault="00D91CDF" w:rsidP="00D91CDF">
      <w:pPr>
        <w:spacing w:after="0"/>
        <w:jc w:val="both"/>
        <w:rPr>
          <w:rFonts w:cstheme="minorHAnsi"/>
        </w:rPr>
      </w:pPr>
      <w:r w:rsidRPr="00D91CDF">
        <w:rPr>
          <w:rFonts w:cstheme="minorHAnsi"/>
          <w:b/>
          <w:bCs/>
          <w:lang w:val="en-IE"/>
        </w:rPr>
        <w:t xml:space="preserve">Download Application </w:t>
      </w:r>
      <w:r w:rsidR="00D876D6">
        <w:rPr>
          <w:rFonts w:cstheme="minorHAnsi"/>
          <w:b/>
          <w:bCs/>
          <w:lang w:val="en-IE"/>
        </w:rPr>
        <w:t>F</w:t>
      </w:r>
      <w:r w:rsidRPr="00D91CDF">
        <w:rPr>
          <w:rFonts w:cstheme="minorHAnsi"/>
          <w:b/>
          <w:bCs/>
          <w:lang w:val="en-IE"/>
        </w:rPr>
        <w:t>orm</w:t>
      </w:r>
    </w:p>
    <w:p w14:paraId="3566A5B8" w14:textId="09B2D3CF" w:rsidR="00D91CDF" w:rsidRPr="00D91CDF" w:rsidRDefault="00D91CDF" w:rsidP="00D91CDF">
      <w:pPr>
        <w:spacing w:after="0"/>
        <w:jc w:val="both"/>
        <w:rPr>
          <w:rFonts w:cstheme="minorHAnsi"/>
        </w:rPr>
      </w:pPr>
      <w:r w:rsidRPr="00D91CDF">
        <w:rPr>
          <w:rFonts w:cstheme="minorHAnsi"/>
          <w:b/>
          <w:bCs/>
          <w:lang w:val="en-IE"/>
        </w:rPr>
        <w:t xml:space="preserve">Download </w:t>
      </w:r>
      <w:r w:rsidR="00F56749">
        <w:rPr>
          <w:rFonts w:cstheme="minorHAnsi"/>
          <w:b/>
          <w:bCs/>
          <w:lang w:val="en-IE"/>
        </w:rPr>
        <w:t xml:space="preserve">Applicants </w:t>
      </w:r>
      <w:r w:rsidRPr="00D91CDF">
        <w:rPr>
          <w:rFonts w:cstheme="minorHAnsi"/>
          <w:b/>
          <w:bCs/>
          <w:lang w:val="en-IE"/>
        </w:rPr>
        <w:t>Code of Ethics</w:t>
      </w:r>
    </w:p>
    <w:p w14:paraId="69893339" w14:textId="62B49E94" w:rsidR="00657F1E" w:rsidRPr="00D91CDF" w:rsidRDefault="00D91CDF" w:rsidP="00D91CDF">
      <w:pPr>
        <w:spacing w:after="0"/>
        <w:jc w:val="both"/>
        <w:rPr>
          <w:rFonts w:cstheme="minorHAnsi"/>
        </w:rPr>
      </w:pPr>
      <w:r w:rsidRPr="00D91CDF">
        <w:rPr>
          <w:rFonts w:cstheme="minorHAnsi"/>
          <w:b/>
          <w:bCs/>
          <w:lang w:val="en-US"/>
        </w:rPr>
        <w:t>Submit Application </w:t>
      </w:r>
      <w:r w:rsidRPr="00D91CDF">
        <w:rPr>
          <w:rFonts w:cstheme="minorHAnsi"/>
          <w:lang w:val="en-US"/>
        </w:rPr>
        <w:t xml:space="preserve">via </w:t>
      </w:r>
      <w:r w:rsidRPr="00A95E24">
        <w:rPr>
          <w:rFonts w:cstheme="minorHAnsi"/>
          <w:lang w:val="en-US"/>
        </w:rPr>
        <w:t>the application form on the website.</w:t>
      </w:r>
    </w:p>
    <w:p w14:paraId="4F7EFF7A" w14:textId="10E443B2" w:rsidR="00657F1E" w:rsidRPr="002731C9" w:rsidRDefault="00657F1E" w:rsidP="00657F1E">
      <w:pPr>
        <w:spacing w:after="0"/>
        <w:jc w:val="both"/>
        <w:rPr>
          <w:rFonts w:cstheme="minorHAnsi"/>
          <w:lang w:val="en-IE"/>
        </w:rPr>
      </w:pPr>
      <w:r w:rsidRPr="002731C9">
        <w:rPr>
          <w:rFonts w:cstheme="minorHAnsi"/>
          <w:lang w:val="en-IE"/>
        </w:rPr>
        <w:t xml:space="preserve">The deadline for submissions is </w:t>
      </w:r>
      <w:r w:rsidRPr="006F5A74">
        <w:rPr>
          <w:rFonts w:cstheme="minorHAnsi"/>
          <w:lang w:val="en-IE"/>
        </w:rPr>
        <w:t>3</w:t>
      </w:r>
      <w:r w:rsidR="00173B01">
        <w:rPr>
          <w:rFonts w:cstheme="minorHAnsi"/>
          <w:lang w:val="en-IE"/>
        </w:rPr>
        <w:t>1</w:t>
      </w:r>
      <w:r w:rsidR="00D91CDF">
        <w:rPr>
          <w:rFonts w:cstheme="minorHAnsi"/>
          <w:lang w:val="en-IE"/>
        </w:rPr>
        <w:t xml:space="preserve"> July</w:t>
      </w:r>
      <w:r w:rsidRPr="006F5A74">
        <w:rPr>
          <w:rFonts w:cstheme="minorHAnsi"/>
          <w:lang w:val="en-IE"/>
        </w:rPr>
        <w:t xml:space="preserve"> 2026</w:t>
      </w:r>
      <w:r w:rsidRPr="002731C9">
        <w:rPr>
          <w:rFonts w:cstheme="minorHAnsi"/>
          <w:lang w:val="en-IE"/>
        </w:rPr>
        <w:t xml:space="preserve"> (23:59 CET)</w:t>
      </w:r>
    </w:p>
    <w:p w14:paraId="561BC921" w14:textId="77777777" w:rsidR="00657F1E" w:rsidRPr="002731C9" w:rsidRDefault="00657F1E" w:rsidP="00657F1E">
      <w:pPr>
        <w:spacing w:after="0"/>
        <w:jc w:val="both"/>
        <w:rPr>
          <w:rFonts w:cstheme="minorHAnsi"/>
          <w:lang w:val="en-IE"/>
        </w:rPr>
      </w:pPr>
    </w:p>
    <w:p w14:paraId="02FFE0B7" w14:textId="77777777" w:rsidR="00657F1E" w:rsidRPr="002731C9" w:rsidRDefault="00657F1E" w:rsidP="00657F1E">
      <w:pPr>
        <w:spacing w:after="0"/>
        <w:jc w:val="both"/>
        <w:rPr>
          <w:rFonts w:cstheme="minorHAnsi"/>
          <w:lang w:val="en-IE"/>
        </w:rPr>
      </w:pPr>
    </w:p>
    <w:p w14:paraId="2D5C8B46" w14:textId="77777777" w:rsidR="00657F1E" w:rsidRPr="002731C9" w:rsidRDefault="00657F1E" w:rsidP="00657F1E">
      <w:pPr>
        <w:pStyle w:val="ListParagraph"/>
        <w:numPr>
          <w:ilvl w:val="0"/>
          <w:numId w:val="1"/>
        </w:numPr>
        <w:spacing w:after="0"/>
        <w:jc w:val="both"/>
        <w:rPr>
          <w:rFonts w:cstheme="minorHAnsi"/>
          <w:b/>
          <w:bCs/>
          <w:lang w:val="en-IE"/>
        </w:rPr>
      </w:pPr>
      <w:r w:rsidRPr="002731C9">
        <w:rPr>
          <w:rFonts w:cstheme="minorHAnsi"/>
          <w:b/>
          <w:bCs/>
          <w:sz w:val="28"/>
          <w:szCs w:val="28"/>
          <w:lang w:val="en-IE"/>
        </w:rPr>
        <w:t>AWARD CATEGORIES</w:t>
      </w:r>
    </w:p>
    <w:p w14:paraId="5257B826" w14:textId="77777777" w:rsidR="00657F1E" w:rsidRDefault="00657F1E" w:rsidP="00657F1E">
      <w:pPr>
        <w:spacing w:after="0"/>
        <w:jc w:val="both"/>
        <w:rPr>
          <w:rFonts w:cstheme="minorHAnsi"/>
          <w:lang w:val="en-IE"/>
        </w:rPr>
      </w:pPr>
    </w:p>
    <w:p w14:paraId="0A4071BC" w14:textId="77777777" w:rsidR="00657F1E" w:rsidRPr="002731C9" w:rsidRDefault="00657F1E" w:rsidP="00657F1E">
      <w:pPr>
        <w:spacing w:after="0"/>
        <w:jc w:val="both"/>
        <w:rPr>
          <w:rFonts w:cstheme="minorHAnsi"/>
        </w:rPr>
      </w:pPr>
      <w:r w:rsidRPr="003069CD">
        <w:rPr>
          <w:rFonts w:cstheme="minorHAnsi"/>
        </w:rPr>
        <w:t xml:space="preserve">The Simone Veil Prize will recognize a wide range of projects and initiatives </w:t>
      </w:r>
      <w:r>
        <w:rPr>
          <w:rFonts w:cstheme="minorHAnsi"/>
        </w:rPr>
        <w:t>-</w:t>
      </w:r>
      <w:r w:rsidRPr="003069CD">
        <w:rPr>
          <w:rFonts w:cstheme="minorHAnsi"/>
        </w:rPr>
        <w:t xml:space="preserve"> local, national, and transnational </w:t>
      </w:r>
      <w:r>
        <w:rPr>
          <w:rFonts w:cstheme="minorHAnsi"/>
        </w:rPr>
        <w:t xml:space="preserve">- </w:t>
      </w:r>
      <w:r w:rsidRPr="003069CD">
        <w:rPr>
          <w:rFonts w:cstheme="minorHAnsi"/>
        </w:rPr>
        <w:t>that use cultural heritage to foster dialogue and inclusion, promote deeper knowledge and understanding of European history, raise awareness of cultural diversity, and strengthen a shared sense of European cultural identity.</w:t>
      </w:r>
      <w:r>
        <w:rPr>
          <w:rFonts w:cstheme="minorHAnsi"/>
        </w:rPr>
        <w:t xml:space="preserve"> </w:t>
      </w:r>
      <w:r w:rsidRPr="003069CD">
        <w:rPr>
          <w:rFonts w:cstheme="minorHAnsi"/>
        </w:rPr>
        <w:t>Across its five award categories, the Prize seeks to highlight both established and emerging practices that demonstrate innovation, contemporary relevance, and tangible social impact.</w:t>
      </w:r>
    </w:p>
    <w:p w14:paraId="6557EA4C" w14:textId="77777777" w:rsidR="00657F1E" w:rsidRPr="002731C9" w:rsidRDefault="00657F1E" w:rsidP="00657F1E">
      <w:pPr>
        <w:spacing w:after="0"/>
        <w:jc w:val="both"/>
        <w:rPr>
          <w:rFonts w:cstheme="minorHAnsi"/>
          <w:lang w:val="en-IE"/>
        </w:rPr>
      </w:pPr>
    </w:p>
    <w:p w14:paraId="78C45DDE" w14:textId="77777777" w:rsidR="00657F1E" w:rsidRPr="002731C9" w:rsidRDefault="00657F1E" w:rsidP="00657F1E">
      <w:pPr>
        <w:spacing w:after="0"/>
        <w:jc w:val="both"/>
        <w:rPr>
          <w:rFonts w:cstheme="minorHAnsi"/>
          <w:lang w:val="en-IE"/>
        </w:rPr>
      </w:pPr>
      <w:bookmarkStart w:id="0" w:name="_Hlk224550770"/>
      <w:r w:rsidRPr="002731C9">
        <w:rPr>
          <w:rFonts w:cstheme="minorHAnsi"/>
          <w:lang w:val="en-IE"/>
        </w:rPr>
        <w:t>Particular attention will be given to grassroots initiatives that bring heritage to life within communities, and to projects that amplify </w:t>
      </w:r>
      <w:r>
        <w:rPr>
          <w:rFonts w:cstheme="minorHAnsi"/>
          <w:lang w:val="en-IE"/>
        </w:rPr>
        <w:t xml:space="preserve">lesser-known </w:t>
      </w:r>
      <w:r w:rsidRPr="002731C9">
        <w:rPr>
          <w:rFonts w:cstheme="minorHAnsi"/>
          <w:lang w:val="en-IE"/>
        </w:rPr>
        <w:t xml:space="preserve">narratives within Jewish heritage — including those of women, youth, minorities (ethnic, </w:t>
      </w:r>
      <w:r w:rsidRPr="00483CD6">
        <w:rPr>
          <w:rFonts w:cstheme="minorHAnsi"/>
          <w:lang w:val="en-IE"/>
        </w:rPr>
        <w:t>religious</w:t>
      </w:r>
      <w:r w:rsidRPr="002731C9">
        <w:rPr>
          <w:rFonts w:cstheme="minorHAnsi"/>
          <w:lang w:val="en-IE"/>
        </w:rPr>
        <w:t>, cultural, linguistic, and other minorities), and peripheral regions</w:t>
      </w:r>
      <w:bookmarkEnd w:id="0"/>
      <w:r w:rsidRPr="002731C9">
        <w:rPr>
          <w:rFonts w:cstheme="minorHAnsi"/>
          <w:lang w:val="en-IE"/>
        </w:rPr>
        <w:t xml:space="preserve">. The Prize will also encourage cross-sector cooperation, connecting cultural heritage with education, research, digital innovation, creative industries, community and sustainable development. </w:t>
      </w:r>
    </w:p>
    <w:p w14:paraId="2051FBF2" w14:textId="77777777" w:rsidR="00657F1E" w:rsidRPr="002731C9" w:rsidRDefault="00657F1E" w:rsidP="00657F1E">
      <w:pPr>
        <w:spacing w:after="0"/>
        <w:jc w:val="both"/>
        <w:rPr>
          <w:rFonts w:cstheme="minorHAnsi"/>
          <w:lang w:val="en-IE"/>
        </w:rPr>
      </w:pPr>
    </w:p>
    <w:p w14:paraId="043B34C8" w14:textId="77777777" w:rsidR="00657F1E" w:rsidRPr="002731C9" w:rsidRDefault="00657F1E" w:rsidP="00657F1E">
      <w:pPr>
        <w:spacing w:after="0"/>
        <w:jc w:val="both"/>
        <w:rPr>
          <w:rFonts w:cstheme="minorHAnsi"/>
          <w:lang w:val="en-IE"/>
        </w:rPr>
      </w:pPr>
      <w:r w:rsidRPr="002731C9">
        <w:rPr>
          <w:rFonts w:cstheme="minorHAnsi"/>
          <w:lang w:val="en-IE"/>
        </w:rPr>
        <w:t>Applicants are invited to submit projects under one of the following categories. A maximum of two submissions is permitted per entity, and each submission must concern a different project and be entered under a different category.</w:t>
      </w:r>
    </w:p>
    <w:p w14:paraId="6E64832B" w14:textId="77777777" w:rsidR="00657F1E" w:rsidRPr="002731C9" w:rsidRDefault="00657F1E" w:rsidP="00657F1E">
      <w:pPr>
        <w:spacing w:after="0"/>
        <w:jc w:val="both"/>
        <w:rPr>
          <w:rFonts w:cstheme="minorHAnsi"/>
          <w:lang w:val="en-IE"/>
        </w:rPr>
      </w:pPr>
    </w:p>
    <w:p w14:paraId="2108F066" w14:textId="77777777" w:rsidR="00657F1E" w:rsidRPr="002731C9" w:rsidRDefault="00657F1E" w:rsidP="00657F1E">
      <w:pPr>
        <w:spacing w:after="0"/>
        <w:jc w:val="both"/>
        <w:rPr>
          <w:rFonts w:cstheme="minorHAnsi"/>
          <w:lang w:val="en-IE"/>
        </w:rPr>
      </w:pPr>
      <w:r w:rsidRPr="002731C9">
        <w:rPr>
          <w:rFonts w:cstheme="minorHAnsi"/>
          <w:lang w:val="en-IE"/>
        </w:rPr>
        <w:t>1</w:t>
      </w:r>
      <w:r w:rsidRPr="002731C9">
        <w:rPr>
          <w:rFonts w:cstheme="minorHAnsi"/>
          <w:b/>
          <w:bCs/>
          <w:lang w:val="en-IE"/>
        </w:rPr>
        <w:t>. SHARED HISTORIES</w:t>
      </w:r>
      <w:r w:rsidRPr="002731C9">
        <w:rPr>
          <w:rFonts w:cstheme="minorHAnsi"/>
          <w:lang w:val="en-IE"/>
        </w:rPr>
        <w:t xml:space="preserve">  </w:t>
      </w:r>
    </w:p>
    <w:p w14:paraId="6EFB428F" w14:textId="77777777" w:rsidR="00657F1E" w:rsidRPr="002731C9" w:rsidRDefault="00657F1E" w:rsidP="00657F1E">
      <w:pPr>
        <w:spacing w:after="0"/>
        <w:jc w:val="both"/>
        <w:rPr>
          <w:rFonts w:cstheme="minorHAnsi"/>
          <w:lang w:val="en-IE"/>
        </w:rPr>
      </w:pPr>
      <w:r w:rsidRPr="002731C9">
        <w:rPr>
          <w:rFonts w:cstheme="minorHAnsi"/>
          <w:lang w:val="en-IE"/>
        </w:rPr>
        <w:t xml:space="preserve">This category recognises initiatives that help deepen public understanding of Europe’s interconnected history, showing how Jewish heritage contributes to the continent’s broader cultural landscape. It highlights projects that explore historical experiences shaped by displacement, coexistence, or cultural exchange, and that connect these stories to more inclusive perspectives on European history. Projects may include community-based research, </w:t>
      </w:r>
      <w:r w:rsidRPr="002731C9">
        <w:rPr>
          <w:rFonts w:cstheme="minorHAnsi"/>
          <w:lang w:val="en-IE"/>
        </w:rPr>
        <w:lastRenderedPageBreak/>
        <w:t xml:space="preserve">digital storytelling, or creative approaches to memory that encourage dialogue and empathy across generations, turning places of remembrance into spaces for learning and reflection. </w:t>
      </w:r>
      <w:r w:rsidRPr="00340181">
        <w:rPr>
          <w:rFonts w:cstheme="minorHAnsi"/>
        </w:rPr>
        <w:t xml:space="preserve">The category also welcomes initiatives that bring </w:t>
      </w:r>
      <w:bookmarkStart w:id="1" w:name="_Hlk224551237"/>
      <w:r w:rsidRPr="00340181">
        <w:rPr>
          <w:rFonts w:cstheme="minorHAnsi"/>
        </w:rPr>
        <w:t>greater visibility to lesser-known or overlooked narratives</w:t>
      </w:r>
      <w:bookmarkEnd w:id="1"/>
      <w:r w:rsidRPr="00340181">
        <w:rPr>
          <w:rFonts w:cstheme="minorHAnsi"/>
        </w:rPr>
        <w:t>, helping to build a more nuanced and inclusive understanding of Europe’s past. It encourages the use of heritage as a means to bridge divides and foster meaningful dialogue between communities</w:t>
      </w:r>
      <w:r w:rsidRPr="002731C9">
        <w:rPr>
          <w:rStyle w:val="FootnoteReference"/>
          <w:rFonts w:cstheme="minorHAnsi"/>
          <w:lang w:val="en-IE"/>
        </w:rPr>
        <w:footnoteReference w:id="4"/>
      </w:r>
      <w:r w:rsidRPr="002731C9">
        <w:rPr>
          <w:rFonts w:cstheme="minorHAnsi"/>
          <w:lang w:val="en-IE"/>
        </w:rPr>
        <w:t xml:space="preserve">. </w:t>
      </w:r>
    </w:p>
    <w:p w14:paraId="3835490F" w14:textId="77777777" w:rsidR="00657F1E" w:rsidRPr="002731C9" w:rsidRDefault="00657F1E" w:rsidP="00657F1E">
      <w:pPr>
        <w:spacing w:after="0"/>
        <w:jc w:val="both"/>
        <w:rPr>
          <w:rFonts w:cstheme="minorHAnsi"/>
          <w:lang w:val="en-IE"/>
        </w:rPr>
      </w:pPr>
    </w:p>
    <w:p w14:paraId="6F408782" w14:textId="77777777" w:rsidR="00657F1E" w:rsidRPr="002731C9" w:rsidRDefault="00657F1E" w:rsidP="00657F1E">
      <w:pPr>
        <w:spacing w:after="0"/>
        <w:jc w:val="both"/>
        <w:rPr>
          <w:rFonts w:cstheme="minorHAnsi"/>
          <w:b/>
          <w:bCs/>
          <w:lang w:val="en-IE"/>
        </w:rPr>
      </w:pPr>
      <w:r w:rsidRPr="002731C9">
        <w:rPr>
          <w:rFonts w:cstheme="minorHAnsi"/>
          <w:b/>
          <w:bCs/>
          <w:lang w:val="en-IE"/>
        </w:rPr>
        <w:t xml:space="preserve">CONDITIONS FOR SUBMITTING: </w:t>
      </w:r>
    </w:p>
    <w:p w14:paraId="199B75DF" w14:textId="77777777" w:rsidR="00657F1E" w:rsidRPr="00E70E60" w:rsidRDefault="00657F1E" w:rsidP="00657F1E">
      <w:pPr>
        <w:spacing w:after="0"/>
        <w:jc w:val="both"/>
        <w:rPr>
          <w:rFonts w:cstheme="minorHAnsi"/>
          <w:b/>
          <w:bCs/>
          <w:lang w:val="en-IE"/>
        </w:rPr>
      </w:pPr>
      <w:r>
        <w:rPr>
          <w:rFonts w:cstheme="minorHAnsi"/>
          <w:b/>
          <w:bCs/>
          <w:lang w:val="en-IE"/>
        </w:rPr>
        <w:t xml:space="preserve">a. </w:t>
      </w:r>
      <w:r w:rsidRPr="00E70E60">
        <w:rPr>
          <w:rFonts w:cstheme="minorHAnsi"/>
          <w:b/>
          <w:bCs/>
          <w:lang w:val="en-IE"/>
        </w:rPr>
        <w:t>Completion</w:t>
      </w:r>
    </w:p>
    <w:p w14:paraId="7C05B85C" w14:textId="77777777" w:rsidR="00657F1E" w:rsidRPr="00EF1593" w:rsidRDefault="00657F1E" w:rsidP="00657F1E">
      <w:pPr>
        <w:spacing w:after="0"/>
        <w:jc w:val="both"/>
        <w:rPr>
          <w:rFonts w:cstheme="minorHAnsi"/>
          <w:lang w:val="en-IE"/>
        </w:rPr>
      </w:pPr>
      <w:r w:rsidRPr="00EF1593">
        <w:rPr>
          <w:rFonts w:cstheme="minorHAnsi"/>
          <w:lang w:val="en-IE"/>
        </w:rPr>
        <w:t>Projects must have been completed during the past three years (within the period between January 2023 and January 2026).</w:t>
      </w:r>
    </w:p>
    <w:p w14:paraId="027EA526" w14:textId="77777777" w:rsidR="00657F1E" w:rsidRPr="002731C9" w:rsidRDefault="00657F1E" w:rsidP="00657F1E">
      <w:pPr>
        <w:spacing w:after="0"/>
        <w:jc w:val="both"/>
        <w:rPr>
          <w:rFonts w:cstheme="minorHAnsi"/>
          <w:lang w:val="en-IE"/>
        </w:rPr>
      </w:pPr>
    </w:p>
    <w:p w14:paraId="4F9262DE" w14:textId="77777777" w:rsidR="00657F1E" w:rsidRPr="002731C9" w:rsidRDefault="00657F1E" w:rsidP="00657F1E">
      <w:pPr>
        <w:spacing w:after="0"/>
        <w:jc w:val="both"/>
        <w:rPr>
          <w:rFonts w:cstheme="minorHAnsi"/>
          <w:b/>
          <w:bCs/>
          <w:lang w:val="en-IE"/>
        </w:rPr>
      </w:pPr>
      <w:r w:rsidRPr="002731C9">
        <w:rPr>
          <w:rFonts w:cstheme="minorHAnsi"/>
          <w:b/>
          <w:bCs/>
          <w:lang w:val="en-IE"/>
        </w:rPr>
        <w:t>b.</w:t>
      </w:r>
      <w:r>
        <w:rPr>
          <w:rFonts w:cstheme="minorHAnsi"/>
          <w:b/>
          <w:bCs/>
          <w:lang w:val="en-IE"/>
        </w:rPr>
        <w:t xml:space="preserve"> Quality Impact</w:t>
      </w:r>
      <w:r w:rsidRPr="002731C9">
        <w:rPr>
          <w:rFonts w:cstheme="minorHAnsi"/>
          <w:b/>
          <w:bCs/>
          <w:lang w:val="en-IE"/>
        </w:rPr>
        <w:t xml:space="preserve"> relevance</w:t>
      </w:r>
    </w:p>
    <w:p w14:paraId="3DE7C41B" w14:textId="77777777" w:rsidR="00657F1E" w:rsidRDefault="00657F1E" w:rsidP="00657F1E">
      <w:pPr>
        <w:spacing w:after="0"/>
        <w:jc w:val="both"/>
        <w:rPr>
          <w:rFonts w:cstheme="minorHAnsi"/>
          <w:lang w:val="en-IE"/>
        </w:rPr>
      </w:pPr>
      <w:r w:rsidRPr="002731C9">
        <w:rPr>
          <w:rFonts w:cstheme="minorHAnsi"/>
          <w:lang w:val="en-IE"/>
        </w:rPr>
        <w:t>The project must demonstrate how Jewish heritage interconnects with broader European history through themes of displacement, coexistence, or cultural exchange. It should show clear contribution to understanding Europe</w:t>
      </w:r>
      <w:r>
        <w:rPr>
          <w:rFonts w:cstheme="minorHAnsi"/>
          <w:lang w:val="en-IE"/>
        </w:rPr>
        <w:t>’</w:t>
      </w:r>
      <w:r w:rsidRPr="002731C9">
        <w:rPr>
          <w:rFonts w:cstheme="minorHAnsi"/>
          <w:lang w:val="en-IE"/>
        </w:rPr>
        <w:t>s shared historical narratives rather than presenting Jewish history in isolation.</w:t>
      </w:r>
    </w:p>
    <w:p w14:paraId="7F5B0809" w14:textId="77777777" w:rsidR="00657F1E" w:rsidRPr="002731C9" w:rsidRDefault="00657F1E" w:rsidP="00657F1E">
      <w:pPr>
        <w:spacing w:after="0"/>
        <w:jc w:val="both"/>
        <w:rPr>
          <w:rFonts w:cstheme="minorHAnsi"/>
          <w:lang w:val="en-IE"/>
        </w:rPr>
      </w:pPr>
    </w:p>
    <w:p w14:paraId="6250455E" w14:textId="77777777" w:rsidR="00657F1E" w:rsidRPr="002731C9" w:rsidRDefault="00657F1E" w:rsidP="00657F1E">
      <w:pPr>
        <w:spacing w:after="0"/>
        <w:jc w:val="both"/>
        <w:rPr>
          <w:rFonts w:cstheme="minorHAnsi"/>
          <w:b/>
          <w:bCs/>
          <w:lang w:val="en-IE"/>
        </w:rPr>
      </w:pPr>
      <w:r w:rsidRPr="002731C9">
        <w:rPr>
          <w:rFonts w:cstheme="minorHAnsi"/>
          <w:b/>
          <w:bCs/>
          <w:lang w:val="en-IE"/>
        </w:rPr>
        <w:t>c.</w:t>
      </w:r>
      <w:r>
        <w:rPr>
          <w:rFonts w:cstheme="minorHAnsi"/>
          <w:b/>
          <w:bCs/>
          <w:lang w:val="en-IE"/>
        </w:rPr>
        <w:t xml:space="preserve"> </w:t>
      </w:r>
      <w:proofErr w:type="gramStart"/>
      <w:r w:rsidRPr="002731C9">
        <w:rPr>
          <w:rFonts w:cstheme="minorHAnsi"/>
          <w:b/>
          <w:bCs/>
          <w:lang w:val="en-IE"/>
        </w:rPr>
        <w:t>Public</w:t>
      </w:r>
      <w:proofErr w:type="gramEnd"/>
      <w:r w:rsidRPr="002731C9">
        <w:rPr>
          <w:rFonts w:cstheme="minorHAnsi"/>
          <w:b/>
          <w:bCs/>
          <w:lang w:val="en-IE"/>
        </w:rPr>
        <w:t xml:space="preserve"> engagement and accessibility</w:t>
      </w:r>
    </w:p>
    <w:p w14:paraId="3C8209FB" w14:textId="77777777" w:rsidR="00657F1E" w:rsidRDefault="00657F1E" w:rsidP="00657F1E">
      <w:pPr>
        <w:spacing w:after="0"/>
        <w:jc w:val="both"/>
        <w:rPr>
          <w:rFonts w:cstheme="minorHAnsi"/>
          <w:lang w:val="en-IE"/>
        </w:rPr>
      </w:pPr>
      <w:r w:rsidRPr="002731C9">
        <w:rPr>
          <w:rFonts w:cstheme="minorHAnsi"/>
          <w:lang w:val="en-IE"/>
        </w:rPr>
        <w:t>The initiative must actively work to deepen public understanding through accessible methods such as community-based research, digital storytelling, creative memory work, or educational programming</w:t>
      </w:r>
      <w:r>
        <w:rPr>
          <w:rFonts w:cstheme="minorHAnsi"/>
          <w:lang w:val="en-IE"/>
        </w:rPr>
        <w:t xml:space="preserve"> with a particular focus on the younger generation</w:t>
      </w:r>
      <w:r w:rsidRPr="002731C9">
        <w:rPr>
          <w:rFonts w:cstheme="minorHAnsi"/>
          <w:lang w:val="en-IE"/>
        </w:rPr>
        <w:t>. Projects should facilitate dialogue, learning, and reflection—particularly across different generations and communities.</w:t>
      </w:r>
    </w:p>
    <w:p w14:paraId="63C5AC10" w14:textId="77777777" w:rsidR="00657F1E" w:rsidRPr="002731C9" w:rsidRDefault="00657F1E" w:rsidP="00657F1E">
      <w:pPr>
        <w:spacing w:after="0"/>
        <w:jc w:val="both"/>
        <w:rPr>
          <w:rFonts w:cstheme="minorHAnsi"/>
          <w:lang w:val="en-IE"/>
        </w:rPr>
      </w:pPr>
    </w:p>
    <w:p w14:paraId="3166BF66" w14:textId="77777777" w:rsidR="00657F1E" w:rsidRPr="002731C9" w:rsidRDefault="00657F1E" w:rsidP="00657F1E">
      <w:pPr>
        <w:spacing w:after="0"/>
        <w:jc w:val="both"/>
        <w:rPr>
          <w:rFonts w:cstheme="minorHAnsi"/>
          <w:b/>
          <w:bCs/>
          <w:lang w:val="en-IE"/>
        </w:rPr>
      </w:pPr>
      <w:r w:rsidRPr="002731C9">
        <w:rPr>
          <w:rFonts w:cstheme="minorHAnsi"/>
          <w:b/>
          <w:bCs/>
          <w:lang w:val="en-IE"/>
        </w:rPr>
        <w:t>d.</w:t>
      </w:r>
      <w:r>
        <w:rPr>
          <w:rFonts w:cstheme="minorHAnsi"/>
          <w:b/>
          <w:bCs/>
          <w:lang w:val="en-IE"/>
        </w:rPr>
        <w:t xml:space="preserve"> </w:t>
      </w:r>
      <w:r w:rsidRPr="002731C9">
        <w:rPr>
          <w:rFonts w:cstheme="minorHAnsi"/>
          <w:b/>
          <w:bCs/>
          <w:lang w:val="en-IE"/>
        </w:rPr>
        <w:t>Inclusivity and new perspectives</w:t>
      </w:r>
    </w:p>
    <w:p w14:paraId="4DC980DF" w14:textId="77777777" w:rsidR="00657F1E" w:rsidRDefault="00657F1E" w:rsidP="00657F1E">
      <w:pPr>
        <w:spacing w:after="0"/>
        <w:jc w:val="both"/>
        <w:rPr>
          <w:rFonts w:cstheme="minorHAnsi"/>
          <w:lang w:val="en-IE"/>
        </w:rPr>
      </w:pPr>
      <w:r w:rsidRPr="002731C9">
        <w:rPr>
          <w:rFonts w:cstheme="minorHAnsi"/>
          <w:lang w:val="en-IE"/>
        </w:rPr>
        <w:t>The project should either bring visibility to lesser-known or overlooked narratives within Jewish-European history, or present familiar histories through innovative, inclusive approaches that encourage empathy and broader perspectives on European heritage. The initiative should contribute to a more nuanced understanding of the past.</w:t>
      </w:r>
    </w:p>
    <w:p w14:paraId="33560800" w14:textId="77777777" w:rsidR="00657F1E" w:rsidRPr="002731C9" w:rsidRDefault="00657F1E" w:rsidP="00657F1E">
      <w:pPr>
        <w:spacing w:after="0"/>
        <w:jc w:val="both"/>
        <w:rPr>
          <w:rFonts w:cstheme="minorHAnsi"/>
          <w:lang w:val="en-IE"/>
        </w:rPr>
      </w:pPr>
    </w:p>
    <w:p w14:paraId="067DC37E" w14:textId="77777777" w:rsidR="00657F1E" w:rsidRPr="002731C9" w:rsidRDefault="00657F1E" w:rsidP="00657F1E">
      <w:pPr>
        <w:spacing w:after="0"/>
        <w:jc w:val="both"/>
        <w:rPr>
          <w:rFonts w:cstheme="minorHAnsi"/>
          <w:lang w:val="en-IE"/>
        </w:rPr>
      </w:pPr>
    </w:p>
    <w:p w14:paraId="21C163EF" w14:textId="77777777" w:rsidR="00657F1E" w:rsidRPr="002731C9" w:rsidRDefault="00657F1E" w:rsidP="00657F1E">
      <w:pPr>
        <w:spacing w:after="0"/>
        <w:jc w:val="both"/>
        <w:rPr>
          <w:rFonts w:cstheme="minorHAnsi"/>
          <w:lang w:val="en-IE"/>
        </w:rPr>
      </w:pPr>
      <w:r w:rsidRPr="002731C9">
        <w:rPr>
          <w:rFonts w:cstheme="minorHAnsi"/>
          <w:b/>
          <w:bCs/>
          <w:lang w:val="en-IE"/>
        </w:rPr>
        <w:t>2.</w:t>
      </w:r>
      <w:r w:rsidRPr="002731C9">
        <w:rPr>
          <w:rFonts w:cstheme="minorHAnsi"/>
          <w:lang w:val="en-IE"/>
        </w:rPr>
        <w:t xml:space="preserve"> </w:t>
      </w:r>
      <w:r w:rsidRPr="002731C9">
        <w:rPr>
          <w:rFonts w:cstheme="minorHAnsi"/>
          <w:b/>
          <w:bCs/>
          <w:lang w:val="en-IE"/>
        </w:rPr>
        <w:t>HERITAGE FOR DIALOGUE</w:t>
      </w:r>
      <w:r w:rsidRPr="002731C9">
        <w:rPr>
          <w:rFonts w:cstheme="minorHAnsi"/>
          <w:lang w:val="en-IE"/>
        </w:rPr>
        <w:t xml:space="preserve"> </w:t>
      </w:r>
    </w:p>
    <w:p w14:paraId="13239348" w14:textId="77777777" w:rsidR="00657F1E" w:rsidRPr="002731C9" w:rsidRDefault="00657F1E" w:rsidP="00657F1E">
      <w:pPr>
        <w:spacing w:after="0"/>
        <w:jc w:val="both"/>
        <w:rPr>
          <w:rFonts w:cstheme="minorHAnsi"/>
          <w:lang w:val="en-IE"/>
        </w:rPr>
      </w:pPr>
      <w:r w:rsidRPr="002731C9">
        <w:rPr>
          <w:rFonts w:cstheme="minorHAnsi"/>
          <w:lang w:val="en-IE"/>
        </w:rPr>
        <w:t>This category recognises initiatives that use cultural heritage as a tool for intercultural dialogue, strengthening social cohesion across faiths, cultures, and generations, and countering discrimination</w:t>
      </w:r>
      <w:r>
        <w:rPr>
          <w:rFonts w:cstheme="minorHAnsi"/>
          <w:lang w:val="en-IE"/>
        </w:rPr>
        <w:t xml:space="preserve"> and intolerance</w:t>
      </w:r>
      <w:r w:rsidRPr="002731C9">
        <w:rPr>
          <w:rFonts w:cstheme="minorHAnsi"/>
          <w:lang w:val="en-IE"/>
        </w:rPr>
        <w:t xml:space="preserve">. Projects should demonstrate how heritage can bridge divides between communities, foster mutual understanding and cooperation through </w:t>
      </w:r>
      <w:r w:rsidRPr="002731C9">
        <w:rPr>
          <w:rFonts w:cstheme="minorHAnsi"/>
          <w:lang w:val="en-IE"/>
        </w:rPr>
        <w:lastRenderedPageBreak/>
        <w:t>shared experiences, artistic expressions, or collective remembrance. The category also welcomes research-based projects and interdisciplinary studies that explore how cultural heritage can serve as a resource for dialogue, mediation, and conflict prevention within diverse societies</w:t>
      </w:r>
      <w:r w:rsidRPr="002731C9">
        <w:rPr>
          <w:rStyle w:val="FootnoteReference"/>
          <w:rFonts w:cstheme="minorHAnsi"/>
          <w:lang w:val="en-IE"/>
        </w:rPr>
        <w:footnoteReference w:id="5"/>
      </w:r>
      <w:r w:rsidRPr="002731C9">
        <w:rPr>
          <w:rFonts w:cstheme="minorHAnsi"/>
          <w:lang w:val="en-IE"/>
        </w:rPr>
        <w:t xml:space="preserve">. </w:t>
      </w:r>
    </w:p>
    <w:p w14:paraId="662F9257" w14:textId="77777777" w:rsidR="00657F1E" w:rsidRDefault="00657F1E" w:rsidP="00657F1E">
      <w:pPr>
        <w:spacing w:after="0"/>
        <w:jc w:val="both"/>
        <w:rPr>
          <w:rFonts w:cstheme="minorHAnsi"/>
          <w:b/>
          <w:bCs/>
          <w:lang w:val="en-IE"/>
        </w:rPr>
      </w:pPr>
    </w:p>
    <w:p w14:paraId="4A0E0CFD" w14:textId="77777777" w:rsidR="00657F1E" w:rsidRPr="002731C9" w:rsidRDefault="00657F1E" w:rsidP="00657F1E">
      <w:pPr>
        <w:spacing w:after="0"/>
        <w:jc w:val="both"/>
        <w:rPr>
          <w:rFonts w:cstheme="minorHAnsi"/>
          <w:b/>
          <w:bCs/>
          <w:lang w:val="en-IE"/>
        </w:rPr>
      </w:pPr>
      <w:r w:rsidRPr="002731C9">
        <w:rPr>
          <w:rFonts w:cstheme="minorHAnsi"/>
          <w:b/>
          <w:bCs/>
          <w:lang w:val="en-IE"/>
        </w:rPr>
        <w:t xml:space="preserve">CONDITIONS FOR SUBMITTING: </w:t>
      </w:r>
    </w:p>
    <w:p w14:paraId="181529A4" w14:textId="77777777" w:rsidR="00657F1E" w:rsidRPr="002731C9" w:rsidRDefault="00657F1E" w:rsidP="00657F1E">
      <w:pPr>
        <w:spacing w:after="0"/>
        <w:jc w:val="both"/>
        <w:rPr>
          <w:rFonts w:cstheme="minorHAnsi"/>
          <w:b/>
          <w:bCs/>
          <w:lang w:val="en-IE"/>
        </w:rPr>
      </w:pPr>
      <w:r w:rsidRPr="002731C9">
        <w:rPr>
          <w:rFonts w:cstheme="minorHAnsi"/>
          <w:b/>
          <w:bCs/>
          <w:lang w:val="en-IE"/>
        </w:rPr>
        <w:t>a. Completion</w:t>
      </w:r>
    </w:p>
    <w:p w14:paraId="7EEB4959" w14:textId="77777777" w:rsidR="00657F1E" w:rsidRDefault="00657F1E" w:rsidP="00657F1E">
      <w:pPr>
        <w:spacing w:after="0"/>
        <w:jc w:val="both"/>
        <w:rPr>
          <w:rFonts w:cstheme="minorHAnsi"/>
          <w:lang w:val="en-IE"/>
        </w:rPr>
      </w:pPr>
      <w:r w:rsidRPr="002731C9">
        <w:rPr>
          <w:rFonts w:cstheme="minorHAnsi"/>
          <w:lang w:val="en-IE"/>
        </w:rPr>
        <w:t>Projects must have been completed during the past three years (within the period between January 2023 and January 2026).</w:t>
      </w:r>
    </w:p>
    <w:p w14:paraId="2369D432" w14:textId="77777777" w:rsidR="00657F1E" w:rsidRPr="002731C9" w:rsidRDefault="00657F1E" w:rsidP="00657F1E">
      <w:pPr>
        <w:spacing w:after="0"/>
        <w:jc w:val="both"/>
        <w:rPr>
          <w:rFonts w:cstheme="minorHAnsi"/>
          <w:lang w:val="en-IE"/>
        </w:rPr>
      </w:pPr>
    </w:p>
    <w:p w14:paraId="2DFE3531" w14:textId="77777777" w:rsidR="00657F1E" w:rsidRPr="002731C9" w:rsidRDefault="00657F1E" w:rsidP="00657F1E">
      <w:pPr>
        <w:spacing w:after="0"/>
        <w:jc w:val="both"/>
        <w:rPr>
          <w:rFonts w:cstheme="minorHAnsi"/>
          <w:b/>
          <w:bCs/>
          <w:lang w:val="en-IE"/>
        </w:rPr>
      </w:pPr>
      <w:r w:rsidRPr="002731C9">
        <w:rPr>
          <w:rFonts w:cstheme="minorHAnsi"/>
          <w:b/>
          <w:bCs/>
          <w:lang w:val="en-IE"/>
        </w:rPr>
        <w:t>b</w:t>
      </w:r>
      <w:r w:rsidRPr="002731C9">
        <w:rPr>
          <w:rFonts w:cstheme="minorHAnsi"/>
          <w:lang w:val="en-IE"/>
        </w:rPr>
        <w:t xml:space="preserve">. </w:t>
      </w:r>
      <w:r w:rsidRPr="002731C9">
        <w:rPr>
          <w:rFonts w:cstheme="minorHAnsi"/>
          <w:b/>
          <w:bCs/>
          <w:lang w:val="en-IE"/>
        </w:rPr>
        <w:t>Demonstrated intercultural impact</w:t>
      </w:r>
    </w:p>
    <w:p w14:paraId="0C4B6708" w14:textId="77777777" w:rsidR="00657F1E" w:rsidRDefault="00657F1E" w:rsidP="00657F1E">
      <w:pPr>
        <w:spacing w:after="0"/>
        <w:jc w:val="both"/>
        <w:rPr>
          <w:rFonts w:cstheme="minorHAnsi"/>
          <w:lang w:val="en-IE"/>
        </w:rPr>
      </w:pPr>
      <w:r w:rsidRPr="002731C9">
        <w:rPr>
          <w:rFonts w:cstheme="minorHAnsi"/>
          <w:lang w:val="en-IE"/>
        </w:rPr>
        <w:t>The project must clearly demonstrate how it uses cultural heritage as an active tool to bridge divides between different communities (whether separated by faith, culture, generation, or other factors).</w:t>
      </w:r>
    </w:p>
    <w:p w14:paraId="43BC434C" w14:textId="77777777" w:rsidR="00657F1E" w:rsidRPr="002731C9" w:rsidRDefault="00657F1E" w:rsidP="00657F1E">
      <w:pPr>
        <w:spacing w:after="0"/>
        <w:jc w:val="both"/>
        <w:rPr>
          <w:rFonts w:cstheme="minorHAnsi"/>
          <w:lang w:val="en-IE"/>
        </w:rPr>
      </w:pPr>
    </w:p>
    <w:p w14:paraId="286E8697" w14:textId="77777777" w:rsidR="00657F1E" w:rsidRPr="002731C9" w:rsidRDefault="00657F1E" w:rsidP="00657F1E">
      <w:pPr>
        <w:spacing w:after="0"/>
        <w:jc w:val="both"/>
        <w:rPr>
          <w:rFonts w:cstheme="minorHAnsi"/>
          <w:b/>
          <w:bCs/>
          <w:lang w:val="en-IE"/>
        </w:rPr>
      </w:pPr>
      <w:r w:rsidRPr="002731C9">
        <w:rPr>
          <w:rFonts w:cstheme="minorHAnsi"/>
          <w:b/>
          <w:bCs/>
          <w:lang w:val="en-IE"/>
        </w:rPr>
        <w:t>c.</w:t>
      </w:r>
      <w:r w:rsidRPr="002731C9">
        <w:rPr>
          <w:rFonts w:eastAsia="Times New Roman" w:cstheme="minorHAnsi"/>
          <w:b/>
          <w:bCs/>
          <w:kern w:val="0"/>
          <w:lang w:val="en-IE"/>
          <w14:ligatures w14:val="none"/>
        </w:rPr>
        <w:t xml:space="preserve"> </w:t>
      </w:r>
      <w:r w:rsidRPr="002731C9">
        <w:rPr>
          <w:rFonts w:cstheme="minorHAnsi"/>
          <w:b/>
          <w:bCs/>
          <w:lang w:val="en-IE"/>
        </w:rPr>
        <w:t>Focus on social cohesion or anti-discrimination</w:t>
      </w:r>
    </w:p>
    <w:p w14:paraId="332E0960" w14:textId="77777777" w:rsidR="00657F1E" w:rsidRDefault="00657F1E" w:rsidP="00657F1E">
      <w:pPr>
        <w:spacing w:after="0"/>
        <w:jc w:val="both"/>
        <w:rPr>
          <w:rFonts w:cstheme="minorHAnsi"/>
          <w:lang w:val="en-IE"/>
        </w:rPr>
      </w:pPr>
      <w:r w:rsidRPr="002731C9">
        <w:rPr>
          <w:rFonts w:cstheme="minorHAnsi"/>
          <w:lang w:val="en-IE"/>
        </w:rPr>
        <w:t>The initiative must address at least one of the following objectives: strengthening social cohesion, countering discrimination, or promoting conflict prevention/mediation through heritage-based interventions. This includes practical initiatives (shared experiences, artistic expressions, collective remembrance) or research-based/interdisciplinary studies.</w:t>
      </w:r>
    </w:p>
    <w:p w14:paraId="082A7C66" w14:textId="77777777" w:rsidR="00657F1E" w:rsidRPr="002731C9" w:rsidRDefault="00657F1E" w:rsidP="00657F1E">
      <w:pPr>
        <w:spacing w:after="0"/>
        <w:jc w:val="both"/>
        <w:rPr>
          <w:rFonts w:cstheme="minorHAnsi"/>
          <w:lang w:val="en-IE"/>
        </w:rPr>
      </w:pPr>
    </w:p>
    <w:p w14:paraId="60F30455" w14:textId="77777777" w:rsidR="00657F1E" w:rsidRPr="002731C9" w:rsidRDefault="00657F1E" w:rsidP="00657F1E">
      <w:pPr>
        <w:spacing w:after="0"/>
        <w:jc w:val="both"/>
        <w:rPr>
          <w:rFonts w:cstheme="minorHAnsi"/>
          <w:b/>
          <w:bCs/>
          <w:lang w:val="en-IE"/>
        </w:rPr>
      </w:pPr>
      <w:r w:rsidRPr="002731C9">
        <w:rPr>
          <w:rFonts w:cstheme="minorHAnsi"/>
          <w:b/>
          <w:bCs/>
          <w:lang w:val="en-IE"/>
        </w:rPr>
        <w:t>d.</w:t>
      </w:r>
      <w:r w:rsidRPr="002731C9">
        <w:rPr>
          <w:rFonts w:cstheme="minorHAnsi"/>
          <w:lang w:val="en-IE"/>
        </w:rPr>
        <w:t xml:space="preserve"> </w:t>
      </w:r>
      <w:r w:rsidRPr="002731C9">
        <w:rPr>
          <w:rFonts w:cstheme="minorHAnsi"/>
          <w:b/>
          <w:bCs/>
          <w:lang w:val="en-IE"/>
        </w:rPr>
        <w:t>Heritage as the core methodology</w:t>
      </w:r>
    </w:p>
    <w:p w14:paraId="65FA2251" w14:textId="77777777" w:rsidR="00657F1E" w:rsidRPr="002731C9" w:rsidRDefault="00657F1E" w:rsidP="00657F1E">
      <w:pPr>
        <w:spacing w:after="0"/>
        <w:jc w:val="both"/>
        <w:rPr>
          <w:rFonts w:cstheme="minorHAnsi"/>
          <w:lang w:val="en-IE"/>
        </w:rPr>
      </w:pPr>
      <w:r w:rsidRPr="002731C9">
        <w:rPr>
          <w:rFonts w:cstheme="minorHAnsi"/>
          <w:lang w:val="en-IE"/>
        </w:rPr>
        <w:t>Cultural heritage must serve as the central resource or methodology of the project—not merely as background or context. The submission should articulate how specific heritage elements (tangible or intangible) are being leveraged to facilitate dialogue and build connections within diverse societies.</w:t>
      </w:r>
    </w:p>
    <w:p w14:paraId="48037DC7" w14:textId="77777777" w:rsidR="00657F1E" w:rsidRDefault="00657F1E" w:rsidP="00657F1E">
      <w:pPr>
        <w:spacing w:after="0"/>
        <w:jc w:val="both"/>
        <w:rPr>
          <w:rFonts w:cstheme="minorHAnsi"/>
          <w:lang w:val="en-IE"/>
        </w:rPr>
      </w:pPr>
    </w:p>
    <w:p w14:paraId="3549105A" w14:textId="77777777" w:rsidR="00621B82" w:rsidRPr="002731C9" w:rsidRDefault="00621B82" w:rsidP="00657F1E">
      <w:pPr>
        <w:spacing w:after="0"/>
        <w:jc w:val="both"/>
        <w:rPr>
          <w:rFonts w:cstheme="minorHAnsi"/>
          <w:lang w:val="en-IE"/>
        </w:rPr>
      </w:pPr>
    </w:p>
    <w:p w14:paraId="48FD1AE7" w14:textId="77777777" w:rsidR="00657F1E" w:rsidRPr="002731C9" w:rsidRDefault="00657F1E" w:rsidP="00657F1E">
      <w:pPr>
        <w:spacing w:after="0"/>
        <w:jc w:val="both"/>
        <w:rPr>
          <w:rFonts w:cstheme="minorHAnsi"/>
          <w:b/>
          <w:bCs/>
          <w:lang w:val="en-IE"/>
        </w:rPr>
      </w:pPr>
      <w:r w:rsidRPr="00483CD6">
        <w:rPr>
          <w:rFonts w:cstheme="minorHAnsi"/>
          <w:b/>
          <w:bCs/>
          <w:lang w:val="en-IE"/>
        </w:rPr>
        <w:t>3.</w:t>
      </w:r>
      <w:r w:rsidRPr="002731C9">
        <w:rPr>
          <w:rFonts w:cstheme="minorHAnsi"/>
          <w:lang w:val="en-IE"/>
        </w:rPr>
        <w:t xml:space="preserve"> </w:t>
      </w:r>
      <w:r w:rsidRPr="002731C9">
        <w:rPr>
          <w:rFonts w:cstheme="minorHAnsi"/>
          <w:b/>
          <w:bCs/>
          <w:lang w:val="en-IE"/>
        </w:rPr>
        <w:t xml:space="preserve">LIVING HERITAGE </w:t>
      </w:r>
    </w:p>
    <w:p w14:paraId="30FDE111" w14:textId="77777777" w:rsidR="00657F1E" w:rsidRPr="002731C9" w:rsidRDefault="00657F1E" w:rsidP="00657F1E">
      <w:pPr>
        <w:spacing w:after="0"/>
        <w:jc w:val="both"/>
        <w:rPr>
          <w:rFonts w:cstheme="minorHAnsi"/>
          <w:lang w:val="en-IE"/>
        </w:rPr>
      </w:pPr>
      <w:r w:rsidRPr="002731C9">
        <w:rPr>
          <w:rFonts w:cstheme="minorHAnsi"/>
          <w:lang w:val="en-IE"/>
        </w:rPr>
        <w:t xml:space="preserve">This category addresses projects that engage communities in keeping Jewish heritage alive, relevant and open to the needs of the contemporary European society.  The category encourages approaches which preserve and revitalise both tangible and intangible Jewish cultural heritage, with a focus on community engagement and empowering people to reinterpret or adapt their cultural practices and urban spaces, ensuring their transmission to new generations. The category also includes academic or applied research projects that </w:t>
      </w:r>
      <w:r w:rsidRPr="002731C9">
        <w:rPr>
          <w:rFonts w:cstheme="minorHAnsi"/>
          <w:lang w:val="en-IE"/>
        </w:rPr>
        <w:lastRenderedPageBreak/>
        <w:t>document, interpret, and revitalise Jewish cultural practices and their relevance to contemporary society</w:t>
      </w:r>
      <w:r w:rsidRPr="002731C9">
        <w:rPr>
          <w:rStyle w:val="FootnoteReference"/>
          <w:rFonts w:cstheme="minorHAnsi"/>
          <w:lang w:val="en-IE"/>
        </w:rPr>
        <w:footnoteReference w:id="6"/>
      </w:r>
      <w:r w:rsidRPr="002731C9">
        <w:rPr>
          <w:rFonts w:cstheme="minorHAnsi"/>
          <w:lang w:val="en-IE"/>
        </w:rPr>
        <w:t xml:space="preserve">. </w:t>
      </w:r>
    </w:p>
    <w:p w14:paraId="16B01827" w14:textId="77777777" w:rsidR="00657F1E" w:rsidRPr="002731C9" w:rsidRDefault="00657F1E" w:rsidP="00657F1E">
      <w:pPr>
        <w:spacing w:after="0"/>
        <w:jc w:val="both"/>
        <w:rPr>
          <w:rFonts w:cstheme="minorHAnsi"/>
          <w:lang w:val="en-IE"/>
        </w:rPr>
      </w:pPr>
    </w:p>
    <w:p w14:paraId="7C9B54E0" w14:textId="77777777" w:rsidR="00657F1E" w:rsidRPr="002731C9" w:rsidRDefault="00657F1E" w:rsidP="00657F1E">
      <w:pPr>
        <w:spacing w:after="0"/>
        <w:jc w:val="both"/>
        <w:rPr>
          <w:rFonts w:cstheme="minorHAnsi"/>
          <w:b/>
          <w:bCs/>
          <w:lang w:val="en-IE"/>
        </w:rPr>
      </w:pPr>
      <w:r w:rsidRPr="002731C9">
        <w:rPr>
          <w:rFonts w:cstheme="minorHAnsi"/>
          <w:b/>
          <w:bCs/>
          <w:lang w:val="en-IE"/>
        </w:rPr>
        <w:t xml:space="preserve">CONDITIONS FOR SUBMITTING: </w:t>
      </w:r>
    </w:p>
    <w:p w14:paraId="6E1404DE" w14:textId="77777777" w:rsidR="00657F1E" w:rsidRPr="002731C9" w:rsidRDefault="00657F1E" w:rsidP="00657F1E">
      <w:pPr>
        <w:spacing w:after="0"/>
        <w:jc w:val="both"/>
        <w:rPr>
          <w:rFonts w:cstheme="minorHAnsi"/>
          <w:b/>
          <w:bCs/>
          <w:lang w:val="en-IE"/>
        </w:rPr>
      </w:pPr>
      <w:r w:rsidRPr="002731C9">
        <w:rPr>
          <w:rFonts w:cstheme="minorHAnsi"/>
          <w:b/>
          <w:bCs/>
          <w:lang w:val="en-IE"/>
        </w:rPr>
        <w:t>a. Completion</w:t>
      </w:r>
    </w:p>
    <w:p w14:paraId="110B9D48" w14:textId="77777777" w:rsidR="00657F1E" w:rsidRDefault="00657F1E" w:rsidP="00657F1E">
      <w:pPr>
        <w:spacing w:after="0"/>
        <w:jc w:val="both"/>
        <w:rPr>
          <w:rFonts w:cstheme="minorHAnsi"/>
          <w:lang w:val="en-IE"/>
        </w:rPr>
      </w:pPr>
      <w:r w:rsidRPr="002731C9">
        <w:rPr>
          <w:rFonts w:cstheme="minorHAnsi"/>
          <w:lang w:val="en-IE"/>
        </w:rPr>
        <w:t>Projects must have been completed during the past three years (within the period between January 2023 and January 2026).</w:t>
      </w:r>
    </w:p>
    <w:p w14:paraId="059D848A" w14:textId="77777777" w:rsidR="00657F1E" w:rsidRPr="002731C9" w:rsidRDefault="00657F1E" w:rsidP="00657F1E">
      <w:pPr>
        <w:spacing w:after="0"/>
        <w:jc w:val="both"/>
        <w:rPr>
          <w:rFonts w:cstheme="minorHAnsi"/>
          <w:lang w:val="en-IE"/>
        </w:rPr>
      </w:pPr>
    </w:p>
    <w:p w14:paraId="06F24A26" w14:textId="77777777" w:rsidR="00657F1E" w:rsidRPr="002731C9" w:rsidRDefault="00657F1E" w:rsidP="00657F1E">
      <w:pPr>
        <w:spacing w:after="0"/>
        <w:jc w:val="both"/>
        <w:rPr>
          <w:rFonts w:cstheme="minorHAnsi"/>
          <w:b/>
          <w:bCs/>
          <w:lang w:val="en-IE"/>
        </w:rPr>
      </w:pPr>
      <w:r w:rsidRPr="002731C9">
        <w:rPr>
          <w:rFonts w:cstheme="minorHAnsi"/>
          <w:b/>
          <w:bCs/>
          <w:lang w:val="en-IE"/>
        </w:rPr>
        <w:t>b</w:t>
      </w:r>
      <w:r w:rsidRPr="002731C9">
        <w:rPr>
          <w:rFonts w:cstheme="minorHAnsi"/>
          <w:lang w:val="en-IE"/>
        </w:rPr>
        <w:t xml:space="preserve">. </w:t>
      </w:r>
      <w:r w:rsidRPr="002731C9">
        <w:rPr>
          <w:rFonts w:cstheme="minorHAnsi"/>
          <w:b/>
          <w:bCs/>
          <w:lang w:val="en-IE"/>
        </w:rPr>
        <w:t>Community engagement requirement</w:t>
      </w:r>
    </w:p>
    <w:p w14:paraId="18134722" w14:textId="77777777" w:rsidR="00657F1E" w:rsidRDefault="00657F1E" w:rsidP="00657F1E">
      <w:pPr>
        <w:spacing w:after="0"/>
        <w:jc w:val="both"/>
        <w:rPr>
          <w:rFonts w:cstheme="minorHAnsi"/>
          <w:lang w:val="en-IE"/>
        </w:rPr>
      </w:pPr>
      <w:r w:rsidRPr="002731C9">
        <w:rPr>
          <w:rFonts w:cstheme="minorHAnsi"/>
          <w:lang w:val="en-IE"/>
        </w:rPr>
        <w:t>Projects must actively involve and engage communities in the preservation and revitalization of Jewish heritage, rather than being purely institutional or top-down initiatives. The project should demonstrate how it empowers people to participate in reinterpreting or adapting cultural practices.</w:t>
      </w:r>
    </w:p>
    <w:p w14:paraId="369CA716" w14:textId="77777777" w:rsidR="00657F1E" w:rsidRPr="002731C9" w:rsidRDefault="00657F1E" w:rsidP="00657F1E">
      <w:pPr>
        <w:spacing w:after="0"/>
        <w:jc w:val="both"/>
        <w:rPr>
          <w:rFonts w:cstheme="minorHAnsi"/>
          <w:lang w:val="en-IE"/>
        </w:rPr>
      </w:pPr>
    </w:p>
    <w:p w14:paraId="32C2D8A0" w14:textId="77777777" w:rsidR="00657F1E" w:rsidRPr="002731C9" w:rsidRDefault="00657F1E" w:rsidP="00657F1E">
      <w:pPr>
        <w:spacing w:after="0"/>
        <w:jc w:val="both"/>
        <w:rPr>
          <w:rFonts w:cstheme="minorHAnsi"/>
          <w:b/>
          <w:bCs/>
          <w:lang w:val="en-IE"/>
        </w:rPr>
      </w:pPr>
      <w:r w:rsidRPr="002731C9">
        <w:rPr>
          <w:rFonts w:cstheme="minorHAnsi"/>
          <w:b/>
          <w:bCs/>
          <w:lang w:val="en-IE"/>
        </w:rPr>
        <w:t>c</w:t>
      </w:r>
      <w:r w:rsidRPr="002731C9">
        <w:rPr>
          <w:rFonts w:cstheme="minorHAnsi"/>
          <w:lang w:val="en-IE"/>
        </w:rPr>
        <w:t xml:space="preserve">. </w:t>
      </w:r>
      <w:r w:rsidRPr="002731C9">
        <w:rPr>
          <w:rFonts w:cstheme="minorHAnsi"/>
          <w:b/>
          <w:bCs/>
          <w:lang w:val="en-IE"/>
        </w:rPr>
        <w:t>Contemporary relevance</w:t>
      </w:r>
    </w:p>
    <w:p w14:paraId="77FD3F99" w14:textId="77777777" w:rsidR="00657F1E" w:rsidRDefault="00657F1E" w:rsidP="00657F1E">
      <w:pPr>
        <w:spacing w:after="0"/>
        <w:jc w:val="both"/>
        <w:rPr>
          <w:rFonts w:cstheme="minorHAnsi"/>
          <w:lang w:val="en-IE"/>
        </w:rPr>
      </w:pPr>
      <w:r w:rsidRPr="002731C9">
        <w:rPr>
          <w:rFonts w:cstheme="minorHAnsi"/>
          <w:lang w:val="en-IE"/>
        </w:rPr>
        <w:t>Projects must demonstrate how Jewish heritage is being made relevant and accessible to contemporary European society. Submissions should show a clear connection between preservation efforts and current societal needs, ensuring the heritage remains living rather than static.</w:t>
      </w:r>
    </w:p>
    <w:p w14:paraId="497DC9BE" w14:textId="77777777" w:rsidR="00657F1E" w:rsidRPr="002731C9" w:rsidRDefault="00657F1E" w:rsidP="00657F1E">
      <w:pPr>
        <w:spacing w:after="0"/>
        <w:jc w:val="both"/>
        <w:rPr>
          <w:rFonts w:cstheme="minorHAnsi"/>
          <w:lang w:val="en-IE"/>
        </w:rPr>
      </w:pPr>
    </w:p>
    <w:p w14:paraId="79B14CEB" w14:textId="77777777" w:rsidR="00657F1E" w:rsidRPr="002731C9" w:rsidRDefault="00657F1E" w:rsidP="00657F1E">
      <w:pPr>
        <w:spacing w:after="0"/>
        <w:jc w:val="both"/>
        <w:rPr>
          <w:rFonts w:cstheme="minorHAnsi"/>
          <w:b/>
          <w:bCs/>
          <w:lang w:val="en-IE"/>
        </w:rPr>
      </w:pPr>
      <w:r w:rsidRPr="002731C9">
        <w:rPr>
          <w:rFonts w:cstheme="minorHAnsi"/>
          <w:b/>
          <w:bCs/>
          <w:lang w:val="en-IE"/>
        </w:rPr>
        <w:t>d. Focus on heritage transmission and revitalization</w:t>
      </w:r>
    </w:p>
    <w:p w14:paraId="21E0DDD7" w14:textId="77777777" w:rsidR="00657F1E" w:rsidRDefault="00657F1E" w:rsidP="00657F1E">
      <w:pPr>
        <w:spacing w:after="0"/>
        <w:jc w:val="both"/>
        <w:rPr>
          <w:rFonts w:cstheme="minorHAnsi"/>
          <w:lang w:val="en-IE"/>
        </w:rPr>
      </w:pPr>
      <w:r w:rsidRPr="002731C9">
        <w:rPr>
          <w:rFonts w:cstheme="minorHAnsi"/>
          <w:lang w:val="en-IE"/>
        </w:rPr>
        <w:t>Projects must address: the preservation and revitalization of tangible and/or intangible Jewish cultural heritage, academic or applied research that documents, interprets, and revitalizes Jewish cultural practices, approaches that ensure transmission of cultural practices, knowledge, or urban spaces to new generations</w:t>
      </w:r>
      <w:r>
        <w:rPr>
          <w:rFonts w:cstheme="minorHAnsi"/>
          <w:lang w:val="en-IE"/>
        </w:rPr>
        <w:t>.</w:t>
      </w:r>
    </w:p>
    <w:p w14:paraId="0FF831BC" w14:textId="77777777" w:rsidR="00621B82" w:rsidRPr="002731C9" w:rsidRDefault="00621B82" w:rsidP="00657F1E">
      <w:pPr>
        <w:spacing w:after="0"/>
        <w:jc w:val="both"/>
        <w:rPr>
          <w:rFonts w:cstheme="minorHAnsi"/>
          <w:lang w:val="en-IE"/>
        </w:rPr>
      </w:pPr>
    </w:p>
    <w:p w14:paraId="4AAB4E5B" w14:textId="77777777" w:rsidR="00657F1E" w:rsidRPr="002731C9" w:rsidRDefault="00657F1E" w:rsidP="00657F1E">
      <w:pPr>
        <w:spacing w:after="0"/>
        <w:jc w:val="both"/>
        <w:rPr>
          <w:rFonts w:cstheme="minorHAnsi"/>
          <w:lang w:val="en-IE"/>
        </w:rPr>
      </w:pPr>
    </w:p>
    <w:p w14:paraId="28E9DD50" w14:textId="77777777" w:rsidR="00657F1E" w:rsidRPr="002731C9" w:rsidRDefault="00657F1E" w:rsidP="00657F1E">
      <w:pPr>
        <w:spacing w:after="0"/>
        <w:jc w:val="both"/>
        <w:rPr>
          <w:rFonts w:cstheme="minorHAnsi"/>
          <w:lang w:val="en-IE"/>
        </w:rPr>
      </w:pPr>
      <w:r w:rsidRPr="002731C9">
        <w:rPr>
          <w:rFonts w:cstheme="minorHAnsi"/>
          <w:b/>
          <w:bCs/>
          <w:lang w:val="en-IE"/>
        </w:rPr>
        <w:t>4.</w:t>
      </w:r>
      <w:r w:rsidRPr="002731C9">
        <w:rPr>
          <w:rFonts w:cstheme="minorHAnsi"/>
          <w:lang w:val="en-IE"/>
        </w:rPr>
        <w:t xml:space="preserve"> </w:t>
      </w:r>
      <w:r w:rsidRPr="002731C9">
        <w:rPr>
          <w:rFonts w:cstheme="minorHAnsi"/>
          <w:b/>
          <w:bCs/>
          <w:lang w:val="en-IE"/>
        </w:rPr>
        <w:t>CROSS-BORDER COOPERATION AND SHARED NARRATIVES</w:t>
      </w:r>
      <w:r w:rsidRPr="002731C9">
        <w:rPr>
          <w:rFonts w:cstheme="minorHAnsi"/>
          <w:lang w:val="en-IE"/>
        </w:rPr>
        <w:t xml:space="preserve"> </w:t>
      </w:r>
    </w:p>
    <w:p w14:paraId="2EDC2140" w14:textId="77777777" w:rsidR="00657F1E" w:rsidRPr="002731C9" w:rsidRDefault="00657F1E" w:rsidP="00657F1E">
      <w:pPr>
        <w:spacing w:after="0"/>
        <w:jc w:val="both"/>
        <w:rPr>
          <w:rFonts w:cstheme="minorHAnsi"/>
          <w:lang w:val="en-IE"/>
        </w:rPr>
      </w:pPr>
      <w:r w:rsidRPr="002731C9">
        <w:rPr>
          <w:rFonts w:cstheme="minorHAnsi"/>
          <w:lang w:val="en-IE"/>
        </w:rPr>
        <w:t xml:space="preserve">This category will recognise </w:t>
      </w:r>
      <w:r>
        <w:rPr>
          <w:rFonts w:cstheme="minorHAnsi"/>
          <w:lang w:val="en-IE"/>
        </w:rPr>
        <w:t xml:space="preserve">joint </w:t>
      </w:r>
      <w:r w:rsidRPr="002731C9">
        <w:rPr>
          <w:rFonts w:cstheme="minorHAnsi"/>
          <w:lang w:val="en-IE"/>
        </w:rPr>
        <w:t xml:space="preserve">initiatives that advance a transnational understanding of European heritage, foregrounding the interconnections created through mobility, exchange, and cultural interaction. Projects under this category will highlight how historical processes such as migration, diaspora, multilingualism, and interfaith encounters have shaped shared cultural landscapes and collective identities across Europe, strengthening the diverse European society. </w:t>
      </w:r>
      <w:r w:rsidRPr="000059CF">
        <w:t xml:space="preserve"> </w:t>
      </w:r>
      <w:r w:rsidRPr="000059CF">
        <w:rPr>
          <w:rFonts w:cstheme="minorHAnsi"/>
        </w:rPr>
        <w:t xml:space="preserve">Local communities, organizations, and other legal entities shall be eligible to apply under this category, provided that they act in cooperation with </w:t>
      </w:r>
      <w:r>
        <w:rPr>
          <w:rFonts w:cstheme="minorHAnsi"/>
        </w:rPr>
        <w:t>similar</w:t>
      </w:r>
      <w:r w:rsidRPr="000059CF">
        <w:rPr>
          <w:rFonts w:cstheme="minorHAnsi"/>
        </w:rPr>
        <w:t xml:space="preserve"> or partner institutions</w:t>
      </w:r>
      <w:r>
        <w:rPr>
          <w:rFonts w:cstheme="minorHAnsi"/>
        </w:rPr>
        <w:t>.</w:t>
      </w:r>
      <w:r w:rsidRPr="002731C9">
        <w:rPr>
          <w:rFonts w:cstheme="minorHAnsi"/>
          <w:lang w:val="en-IE"/>
        </w:rPr>
        <w:t xml:space="preserve"> The focus will be on cross-sector and cross-border collaborations</w:t>
      </w:r>
      <w:r>
        <w:rPr>
          <w:rFonts w:cstheme="minorHAnsi"/>
          <w:lang w:val="en-IE"/>
        </w:rPr>
        <w:t xml:space="preserve">, joint actions, </w:t>
      </w:r>
      <w:r>
        <w:rPr>
          <w:rFonts w:cstheme="minorHAnsi"/>
          <w:lang w:val="en-IE"/>
        </w:rPr>
        <w:lastRenderedPageBreak/>
        <w:t>consortiums, cultural exchanges</w:t>
      </w:r>
      <w:r w:rsidRPr="002731C9">
        <w:rPr>
          <w:rFonts w:cstheme="minorHAnsi"/>
          <w:lang w:val="en-IE"/>
        </w:rPr>
        <w:t xml:space="preserve"> that reinterpret historical narratives, fostering empathy,</w:t>
      </w:r>
      <w:r>
        <w:rPr>
          <w:rFonts w:cstheme="minorHAnsi"/>
          <w:lang w:val="en-IE"/>
        </w:rPr>
        <w:t xml:space="preserve"> solidarity,</w:t>
      </w:r>
      <w:r w:rsidRPr="002731C9">
        <w:rPr>
          <w:rFonts w:cstheme="minorHAnsi"/>
          <w:lang w:val="en-IE"/>
        </w:rPr>
        <w:t xml:space="preserve"> critical reflection, and civic participation</w:t>
      </w:r>
      <w:r w:rsidRPr="002731C9">
        <w:rPr>
          <w:rStyle w:val="FootnoteReference"/>
          <w:rFonts w:cstheme="minorHAnsi"/>
          <w:lang w:val="en-IE"/>
        </w:rPr>
        <w:footnoteReference w:id="7"/>
      </w:r>
      <w:r w:rsidRPr="002731C9">
        <w:rPr>
          <w:rFonts w:cstheme="minorHAnsi"/>
          <w:lang w:val="en-IE"/>
        </w:rPr>
        <w:t xml:space="preserve">.  </w:t>
      </w:r>
    </w:p>
    <w:p w14:paraId="4DF47043" w14:textId="77777777" w:rsidR="00657F1E" w:rsidRPr="002731C9" w:rsidRDefault="00657F1E" w:rsidP="00657F1E">
      <w:pPr>
        <w:spacing w:after="0"/>
        <w:jc w:val="both"/>
        <w:rPr>
          <w:rFonts w:cstheme="minorHAnsi"/>
          <w:lang w:val="en-IE"/>
        </w:rPr>
      </w:pPr>
    </w:p>
    <w:p w14:paraId="35839647" w14:textId="77777777" w:rsidR="00657F1E" w:rsidRPr="002731C9" w:rsidRDefault="00657F1E" w:rsidP="00657F1E">
      <w:pPr>
        <w:spacing w:after="0"/>
        <w:jc w:val="both"/>
        <w:rPr>
          <w:rFonts w:cstheme="minorHAnsi"/>
          <w:b/>
          <w:bCs/>
          <w:lang w:val="en-IE"/>
        </w:rPr>
      </w:pPr>
      <w:r w:rsidRPr="002731C9">
        <w:rPr>
          <w:rFonts w:cstheme="minorHAnsi"/>
          <w:b/>
          <w:bCs/>
          <w:lang w:val="en-IE"/>
        </w:rPr>
        <w:t xml:space="preserve">CONDITIONS FOR SUBMITTING: </w:t>
      </w:r>
    </w:p>
    <w:p w14:paraId="1428F6C4" w14:textId="77777777" w:rsidR="00657F1E" w:rsidRDefault="00657F1E" w:rsidP="00657F1E">
      <w:pPr>
        <w:spacing w:after="0"/>
        <w:jc w:val="both"/>
        <w:rPr>
          <w:rFonts w:cstheme="minorHAnsi"/>
          <w:lang w:val="en-IE"/>
        </w:rPr>
      </w:pPr>
      <w:r w:rsidRPr="002731C9">
        <w:rPr>
          <w:rFonts w:cstheme="minorHAnsi"/>
          <w:b/>
          <w:bCs/>
          <w:lang w:val="en-IE"/>
        </w:rPr>
        <w:t>a</w:t>
      </w:r>
      <w:r w:rsidRPr="002731C9">
        <w:rPr>
          <w:rFonts w:cstheme="minorHAnsi"/>
          <w:lang w:val="en-IE"/>
        </w:rPr>
        <w:t>.</w:t>
      </w:r>
      <w:r w:rsidRPr="002731C9">
        <w:rPr>
          <w:rFonts w:cstheme="minorHAnsi"/>
          <w:b/>
          <w:bCs/>
          <w:lang w:val="en-IE"/>
        </w:rPr>
        <w:t xml:space="preserve"> Completion</w:t>
      </w:r>
    </w:p>
    <w:p w14:paraId="028F6FEF" w14:textId="77777777" w:rsidR="00657F1E" w:rsidRDefault="00657F1E" w:rsidP="00657F1E">
      <w:pPr>
        <w:spacing w:after="0"/>
        <w:jc w:val="both"/>
        <w:rPr>
          <w:rFonts w:cstheme="minorHAnsi"/>
          <w:lang w:val="en-IE"/>
        </w:rPr>
      </w:pPr>
      <w:r w:rsidRPr="002731C9">
        <w:rPr>
          <w:rFonts w:cstheme="minorHAnsi"/>
          <w:lang w:val="en-IE"/>
        </w:rPr>
        <w:t>Projects must have been completed during the past three years (within the period between January 2023 and January 2026).</w:t>
      </w:r>
    </w:p>
    <w:p w14:paraId="53C5D62D" w14:textId="77777777" w:rsidR="00657F1E" w:rsidRPr="002731C9" w:rsidRDefault="00657F1E" w:rsidP="00657F1E">
      <w:pPr>
        <w:spacing w:after="0"/>
        <w:jc w:val="both"/>
        <w:rPr>
          <w:rFonts w:cstheme="minorHAnsi"/>
          <w:lang w:val="en-IE"/>
        </w:rPr>
      </w:pPr>
    </w:p>
    <w:p w14:paraId="67B65896" w14:textId="77777777" w:rsidR="00657F1E" w:rsidRPr="002731C9" w:rsidRDefault="00657F1E" w:rsidP="00657F1E">
      <w:pPr>
        <w:spacing w:after="0"/>
        <w:jc w:val="both"/>
        <w:rPr>
          <w:rFonts w:cstheme="minorHAnsi"/>
          <w:b/>
          <w:bCs/>
          <w:lang w:val="en-IE"/>
        </w:rPr>
      </w:pPr>
      <w:r w:rsidRPr="002731C9">
        <w:rPr>
          <w:rFonts w:cstheme="minorHAnsi"/>
          <w:b/>
          <w:bCs/>
          <w:lang w:val="en-IE"/>
        </w:rPr>
        <w:t xml:space="preserve">b. </w:t>
      </w:r>
      <w:r>
        <w:rPr>
          <w:rFonts w:cstheme="minorHAnsi"/>
          <w:b/>
          <w:bCs/>
          <w:lang w:val="en-IE"/>
        </w:rPr>
        <w:t>Cross-border</w:t>
      </w:r>
      <w:r w:rsidRPr="002731C9">
        <w:rPr>
          <w:rFonts w:cstheme="minorHAnsi"/>
          <w:b/>
          <w:bCs/>
          <w:lang w:val="en-IE"/>
        </w:rPr>
        <w:t xml:space="preserve"> </w:t>
      </w:r>
      <w:r>
        <w:rPr>
          <w:rFonts w:cstheme="minorHAnsi"/>
          <w:b/>
          <w:bCs/>
          <w:lang w:val="en-IE"/>
        </w:rPr>
        <w:t>cooperation</w:t>
      </w:r>
      <w:r w:rsidRPr="002731C9">
        <w:rPr>
          <w:rFonts w:cstheme="minorHAnsi"/>
          <w:b/>
          <w:bCs/>
          <w:lang w:val="en-IE"/>
        </w:rPr>
        <w:t xml:space="preserve"> requirement</w:t>
      </w:r>
    </w:p>
    <w:p w14:paraId="597153F9" w14:textId="77777777" w:rsidR="00657F1E" w:rsidRDefault="00657F1E" w:rsidP="00657F1E">
      <w:pPr>
        <w:spacing w:after="0"/>
        <w:jc w:val="both"/>
        <w:rPr>
          <w:rFonts w:cstheme="minorHAnsi"/>
          <w:lang w:val="en-IE"/>
        </w:rPr>
      </w:pPr>
      <w:r w:rsidRPr="00821BA0">
        <w:rPr>
          <w:rFonts w:cstheme="minorHAnsi"/>
        </w:rPr>
        <w:t>Applications under this category must be submitted jointly by at least two local communities, organizations, or other legal entities established in two different countries, acting in cooperation with comparable or partner institutions. Applications submitted by a single organization or by applicants established in only one country shall not be eligible.</w:t>
      </w:r>
    </w:p>
    <w:p w14:paraId="6BAF5D5B" w14:textId="77777777" w:rsidR="00657F1E" w:rsidRPr="002731C9" w:rsidRDefault="00657F1E" w:rsidP="00657F1E">
      <w:pPr>
        <w:spacing w:after="0"/>
        <w:jc w:val="both"/>
        <w:rPr>
          <w:rFonts w:cstheme="minorHAnsi"/>
          <w:lang w:val="en-IE"/>
        </w:rPr>
      </w:pPr>
    </w:p>
    <w:p w14:paraId="419D6D76" w14:textId="77777777" w:rsidR="00657F1E" w:rsidRPr="002731C9" w:rsidRDefault="00657F1E" w:rsidP="00657F1E">
      <w:pPr>
        <w:spacing w:after="0"/>
        <w:jc w:val="both"/>
        <w:rPr>
          <w:rFonts w:cstheme="minorHAnsi"/>
          <w:b/>
          <w:bCs/>
          <w:lang w:val="en-IE"/>
        </w:rPr>
      </w:pPr>
      <w:r w:rsidRPr="002731C9">
        <w:rPr>
          <w:rFonts w:cstheme="minorHAnsi"/>
          <w:b/>
          <w:bCs/>
          <w:lang w:val="en-IE"/>
        </w:rPr>
        <w:t>c. Transnational heritage focus</w:t>
      </w:r>
    </w:p>
    <w:p w14:paraId="4F7D1604" w14:textId="77777777" w:rsidR="00657F1E" w:rsidRDefault="00657F1E" w:rsidP="00657F1E">
      <w:pPr>
        <w:spacing w:after="0"/>
        <w:jc w:val="both"/>
        <w:rPr>
          <w:rFonts w:cstheme="minorHAnsi"/>
          <w:lang w:val="en-IE"/>
        </w:rPr>
      </w:pPr>
      <w:r w:rsidRPr="002731C9">
        <w:rPr>
          <w:rFonts w:cstheme="minorHAnsi"/>
          <w:lang w:val="en-IE"/>
        </w:rPr>
        <w:t>Projects must demonstrate a cross-border approach to European heritage that emphasizes interconnections through historical processes such as migration, diaspora, multilingualism, or interfaith encounters. The project must show how these processes have</w:t>
      </w:r>
      <w:r>
        <w:rPr>
          <w:rFonts w:cstheme="minorHAnsi"/>
          <w:lang w:val="en-IE"/>
        </w:rPr>
        <w:t xml:space="preserve"> contributed to the shaping of </w:t>
      </w:r>
      <w:r w:rsidRPr="002731C9">
        <w:rPr>
          <w:rFonts w:cstheme="minorHAnsi"/>
          <w:lang w:val="en-IE"/>
        </w:rPr>
        <w:t>shared cultural landscape across Europe.</w:t>
      </w:r>
    </w:p>
    <w:p w14:paraId="0CC2829B" w14:textId="77777777" w:rsidR="00657F1E" w:rsidRPr="002731C9" w:rsidRDefault="00657F1E" w:rsidP="00657F1E">
      <w:pPr>
        <w:spacing w:after="0"/>
        <w:jc w:val="both"/>
        <w:rPr>
          <w:rFonts w:cstheme="minorHAnsi"/>
          <w:lang w:val="en-IE"/>
        </w:rPr>
      </w:pPr>
    </w:p>
    <w:p w14:paraId="1D191E0C" w14:textId="77777777" w:rsidR="00657F1E" w:rsidRPr="002731C9" w:rsidRDefault="00657F1E" w:rsidP="00657F1E">
      <w:pPr>
        <w:spacing w:after="0"/>
        <w:jc w:val="both"/>
        <w:rPr>
          <w:rFonts w:cstheme="minorHAnsi"/>
          <w:b/>
          <w:bCs/>
          <w:lang w:val="en-IE"/>
        </w:rPr>
      </w:pPr>
      <w:r w:rsidRPr="002731C9">
        <w:rPr>
          <w:rFonts w:cstheme="minorHAnsi"/>
          <w:b/>
          <w:bCs/>
          <w:lang w:val="en-IE"/>
        </w:rPr>
        <w:t>d. Cr</w:t>
      </w:r>
      <w:r>
        <w:rPr>
          <w:rFonts w:cstheme="minorHAnsi"/>
          <w:b/>
          <w:bCs/>
          <w:lang w:val="en-IE"/>
        </w:rPr>
        <w:t xml:space="preserve">oss-border </w:t>
      </w:r>
      <w:r w:rsidRPr="002731C9">
        <w:rPr>
          <w:rFonts w:cstheme="minorHAnsi"/>
          <w:b/>
          <w:bCs/>
          <w:lang w:val="en-IE"/>
        </w:rPr>
        <w:t>collaboration</w:t>
      </w:r>
    </w:p>
    <w:p w14:paraId="67A26C80" w14:textId="77777777" w:rsidR="00657F1E" w:rsidRDefault="00657F1E" w:rsidP="00657F1E">
      <w:pPr>
        <w:spacing w:after="0"/>
        <w:jc w:val="both"/>
        <w:rPr>
          <w:rFonts w:cstheme="minorHAnsi"/>
          <w:lang w:val="en-IE"/>
        </w:rPr>
      </w:pPr>
      <w:r w:rsidRPr="002731C9">
        <w:rPr>
          <w:rFonts w:cstheme="minorHAnsi"/>
          <w:lang w:val="en-IE"/>
        </w:rPr>
        <w:t>Initiatives must involve cros</w:t>
      </w:r>
      <w:r>
        <w:rPr>
          <w:rFonts w:cstheme="minorHAnsi"/>
          <w:lang w:val="en-IE"/>
        </w:rPr>
        <w:t>s-border</w:t>
      </w:r>
      <w:r w:rsidRPr="002731C9">
        <w:rPr>
          <w:rFonts w:cstheme="minorHAnsi"/>
          <w:lang w:val="en-IE"/>
        </w:rPr>
        <w:t xml:space="preserve"> partnerships (e.g., cultural institutions, educational bodies, civil society organizations, </w:t>
      </w:r>
      <w:r>
        <w:rPr>
          <w:rFonts w:cstheme="minorHAnsi"/>
          <w:lang w:val="en-IE"/>
        </w:rPr>
        <w:t xml:space="preserve">local communities, </w:t>
      </w:r>
      <w:r w:rsidRPr="002731C9">
        <w:rPr>
          <w:rFonts w:cstheme="minorHAnsi"/>
          <w:lang w:val="en-IE"/>
        </w:rPr>
        <w:t>research institutions) that work together to reinterpret historical narratives and promote empathy, critical reflection, and civic participation.</w:t>
      </w:r>
    </w:p>
    <w:p w14:paraId="5FD291F8" w14:textId="77777777" w:rsidR="00621B82" w:rsidRPr="002731C9" w:rsidRDefault="00621B82" w:rsidP="00657F1E">
      <w:pPr>
        <w:spacing w:after="0"/>
        <w:jc w:val="both"/>
        <w:rPr>
          <w:rFonts w:cstheme="minorHAnsi"/>
          <w:lang w:val="en-IE"/>
        </w:rPr>
      </w:pPr>
    </w:p>
    <w:p w14:paraId="5D2968E7" w14:textId="77777777" w:rsidR="00657F1E" w:rsidRPr="002731C9" w:rsidRDefault="00657F1E" w:rsidP="00657F1E">
      <w:pPr>
        <w:spacing w:after="0"/>
        <w:jc w:val="both"/>
        <w:rPr>
          <w:rFonts w:cstheme="minorHAnsi"/>
          <w:lang w:val="en-IE"/>
        </w:rPr>
      </w:pPr>
    </w:p>
    <w:p w14:paraId="18AA502B" w14:textId="77777777" w:rsidR="00657F1E" w:rsidRPr="002731C9" w:rsidRDefault="00657F1E" w:rsidP="00657F1E">
      <w:pPr>
        <w:spacing w:after="0"/>
        <w:jc w:val="both"/>
        <w:rPr>
          <w:rFonts w:cstheme="minorHAnsi"/>
          <w:lang w:val="en-IE"/>
        </w:rPr>
      </w:pPr>
      <w:r w:rsidRPr="002731C9">
        <w:rPr>
          <w:rFonts w:cstheme="minorHAnsi"/>
          <w:b/>
          <w:bCs/>
          <w:lang w:val="en-IE"/>
        </w:rPr>
        <w:t>5. NEXT GENERATION</w:t>
      </w:r>
      <w:r>
        <w:rPr>
          <w:rFonts w:cstheme="minorHAnsi"/>
          <w:b/>
          <w:bCs/>
          <w:lang w:val="en-IE"/>
        </w:rPr>
        <w:t>, Y</w:t>
      </w:r>
      <w:r w:rsidRPr="002731C9">
        <w:rPr>
          <w:rFonts w:cstheme="minorHAnsi"/>
          <w:b/>
          <w:bCs/>
          <w:lang w:val="en-IE"/>
        </w:rPr>
        <w:t>OUTH ENGAGEMENT AND EDUCATION</w:t>
      </w:r>
      <w:r w:rsidRPr="002731C9">
        <w:rPr>
          <w:rFonts w:cstheme="minorHAnsi"/>
          <w:lang w:val="en-IE"/>
        </w:rPr>
        <w:t xml:space="preserve"> </w:t>
      </w:r>
    </w:p>
    <w:p w14:paraId="58D24AD3" w14:textId="77777777" w:rsidR="00657F1E" w:rsidRPr="00AD2FF2" w:rsidRDefault="00657F1E" w:rsidP="00657F1E">
      <w:pPr>
        <w:spacing w:after="0"/>
        <w:jc w:val="both"/>
        <w:rPr>
          <w:rFonts w:cstheme="minorHAnsi"/>
        </w:rPr>
      </w:pPr>
      <w:r w:rsidRPr="00AD2FF2">
        <w:rPr>
          <w:rFonts w:cstheme="minorHAnsi"/>
        </w:rPr>
        <w:t>This category supports projects that actively involve educators, students, and young people in shaping the future of European memory and heritage. It recognises initiatives that foster youth participation, education, and empowerment through creative, innovative, and inclusive approaches—encouraging young voices to reinterpret history, question narratives, and imagine shared futures.</w:t>
      </w:r>
    </w:p>
    <w:p w14:paraId="168D6C41" w14:textId="77777777" w:rsidR="00657F1E" w:rsidRPr="00EE7957" w:rsidRDefault="00657F1E" w:rsidP="00657F1E">
      <w:pPr>
        <w:spacing w:after="0"/>
        <w:jc w:val="both"/>
        <w:rPr>
          <w:rFonts w:cstheme="minorHAnsi"/>
        </w:rPr>
      </w:pPr>
      <w:r w:rsidRPr="00AD2FF2">
        <w:rPr>
          <w:rFonts w:cstheme="minorHAnsi"/>
        </w:rPr>
        <w:t xml:space="preserve">Particular attention is given to youth-led and youth-driven initiatives that place young people not only as participants, but as decision-makers, creators, and leaders. The category also </w:t>
      </w:r>
      <w:r w:rsidRPr="00AD2FF2">
        <w:rPr>
          <w:rFonts w:cstheme="minorHAnsi"/>
        </w:rPr>
        <w:lastRenderedPageBreak/>
        <w:t>highlights the importance of intergenerational exchange, supporting projects that create meaningful dialogue between generations and enable the transmission, reflection, and re-interpretation of memory across age groups</w:t>
      </w:r>
      <w:r w:rsidRPr="002731C9">
        <w:rPr>
          <w:rStyle w:val="FootnoteReference"/>
          <w:rFonts w:cstheme="minorHAnsi"/>
          <w:lang w:val="en-IE"/>
        </w:rPr>
        <w:footnoteReference w:id="8"/>
      </w:r>
      <w:r w:rsidRPr="002731C9">
        <w:rPr>
          <w:rFonts w:cstheme="minorHAnsi"/>
          <w:lang w:val="en-IE"/>
        </w:rPr>
        <w:t xml:space="preserve">. </w:t>
      </w:r>
    </w:p>
    <w:p w14:paraId="4A7EA6CB" w14:textId="77777777" w:rsidR="00657F1E" w:rsidRPr="002731C9" w:rsidRDefault="00657F1E" w:rsidP="00657F1E">
      <w:pPr>
        <w:spacing w:after="0"/>
        <w:jc w:val="both"/>
        <w:rPr>
          <w:rFonts w:cstheme="minorHAnsi"/>
          <w:b/>
          <w:bCs/>
          <w:lang w:val="en-IE"/>
        </w:rPr>
      </w:pPr>
    </w:p>
    <w:p w14:paraId="77D1A7E3" w14:textId="77777777" w:rsidR="00657F1E" w:rsidRPr="002731C9" w:rsidRDefault="00657F1E" w:rsidP="00657F1E">
      <w:pPr>
        <w:spacing w:after="0"/>
        <w:jc w:val="both"/>
        <w:rPr>
          <w:rFonts w:cstheme="minorHAnsi"/>
          <w:b/>
          <w:bCs/>
          <w:lang w:val="en-IE"/>
        </w:rPr>
      </w:pPr>
      <w:r w:rsidRPr="002731C9">
        <w:rPr>
          <w:rFonts w:cstheme="minorHAnsi"/>
          <w:b/>
          <w:bCs/>
          <w:lang w:val="en-IE"/>
        </w:rPr>
        <w:t xml:space="preserve">CONDITIONS FOR SUBMITTING: </w:t>
      </w:r>
    </w:p>
    <w:p w14:paraId="4122B01E" w14:textId="77777777" w:rsidR="00657F1E" w:rsidRPr="002731C9" w:rsidRDefault="00657F1E" w:rsidP="00657F1E">
      <w:pPr>
        <w:spacing w:after="0"/>
        <w:jc w:val="both"/>
        <w:rPr>
          <w:rFonts w:cstheme="minorHAnsi"/>
          <w:b/>
          <w:bCs/>
          <w:lang w:val="en-IE"/>
        </w:rPr>
      </w:pPr>
      <w:r w:rsidRPr="002731C9">
        <w:rPr>
          <w:rFonts w:cstheme="minorHAnsi"/>
          <w:b/>
          <w:bCs/>
          <w:lang w:val="en-IE"/>
        </w:rPr>
        <w:t>a. Completion</w:t>
      </w:r>
    </w:p>
    <w:p w14:paraId="6ACB4417" w14:textId="77777777" w:rsidR="00657F1E" w:rsidRDefault="00657F1E" w:rsidP="00657F1E">
      <w:pPr>
        <w:spacing w:after="0"/>
        <w:jc w:val="both"/>
        <w:rPr>
          <w:rFonts w:cstheme="minorHAnsi"/>
          <w:lang w:val="en-IE"/>
        </w:rPr>
      </w:pPr>
      <w:r w:rsidRPr="002731C9">
        <w:rPr>
          <w:rFonts w:cstheme="minorHAnsi"/>
          <w:lang w:val="en-IE"/>
        </w:rPr>
        <w:t>Projects must have been completed during the past three years (within the period between January 2023 and January 2026).</w:t>
      </w:r>
    </w:p>
    <w:p w14:paraId="1300145A" w14:textId="77777777" w:rsidR="00657F1E" w:rsidRPr="002731C9" w:rsidRDefault="00657F1E" w:rsidP="00657F1E">
      <w:pPr>
        <w:spacing w:after="0"/>
        <w:jc w:val="both"/>
        <w:rPr>
          <w:rFonts w:cstheme="minorHAnsi"/>
          <w:lang w:val="en-IE"/>
        </w:rPr>
      </w:pPr>
    </w:p>
    <w:p w14:paraId="05198D0D" w14:textId="77777777" w:rsidR="00657F1E" w:rsidRPr="002731C9" w:rsidRDefault="00657F1E" w:rsidP="00657F1E">
      <w:pPr>
        <w:spacing w:after="0"/>
        <w:jc w:val="both"/>
        <w:rPr>
          <w:rFonts w:cstheme="minorHAnsi"/>
          <w:b/>
          <w:bCs/>
          <w:lang w:val="en-IE"/>
        </w:rPr>
      </w:pPr>
      <w:r w:rsidRPr="002731C9">
        <w:rPr>
          <w:rFonts w:cstheme="minorHAnsi"/>
          <w:b/>
          <w:bCs/>
          <w:lang w:val="en-IE"/>
        </w:rPr>
        <w:t>b. Active youth involvement</w:t>
      </w:r>
    </w:p>
    <w:p w14:paraId="4044E2B8" w14:textId="77777777" w:rsidR="00657F1E" w:rsidRDefault="00657F1E" w:rsidP="00657F1E">
      <w:pPr>
        <w:spacing w:after="0"/>
        <w:jc w:val="both"/>
        <w:rPr>
          <w:rFonts w:cstheme="minorHAnsi"/>
          <w:lang w:val="en-IE"/>
        </w:rPr>
      </w:pPr>
      <w:r w:rsidRPr="002731C9">
        <w:rPr>
          <w:rFonts w:cstheme="minorHAnsi"/>
          <w:lang w:val="en-IE"/>
        </w:rPr>
        <w:t>Projects must</w:t>
      </w:r>
      <w:r>
        <w:rPr>
          <w:rFonts w:cstheme="minorHAnsi"/>
          <w:lang w:val="en-IE"/>
        </w:rPr>
        <w:t xml:space="preserve"> be either youth-led or</w:t>
      </w:r>
      <w:r w:rsidRPr="002731C9">
        <w:rPr>
          <w:rFonts w:cstheme="minorHAnsi"/>
          <w:lang w:val="en-IE"/>
        </w:rPr>
        <w:t xml:space="preserve"> demonstrate meaningful participation of young people (students, youth groups, or young adults) in the conception, development, or implementation of the initiative—not merely as passive recipients or audience members.</w:t>
      </w:r>
    </w:p>
    <w:p w14:paraId="2DBA931F" w14:textId="77777777" w:rsidR="00657F1E" w:rsidRPr="002731C9" w:rsidRDefault="00657F1E" w:rsidP="00657F1E">
      <w:pPr>
        <w:spacing w:after="0"/>
        <w:jc w:val="both"/>
        <w:rPr>
          <w:rFonts w:cstheme="minorHAnsi"/>
          <w:lang w:val="en-IE"/>
        </w:rPr>
      </w:pPr>
    </w:p>
    <w:p w14:paraId="69AAE3C7" w14:textId="77777777" w:rsidR="00657F1E" w:rsidRPr="002731C9" w:rsidRDefault="00657F1E" w:rsidP="00657F1E">
      <w:pPr>
        <w:spacing w:after="0"/>
        <w:jc w:val="both"/>
        <w:rPr>
          <w:rFonts w:cstheme="minorHAnsi"/>
          <w:b/>
          <w:bCs/>
          <w:lang w:val="en-IE"/>
        </w:rPr>
      </w:pPr>
      <w:r w:rsidRPr="002731C9">
        <w:rPr>
          <w:rFonts w:cstheme="minorHAnsi"/>
          <w:b/>
          <w:bCs/>
          <w:lang w:val="en-IE"/>
        </w:rPr>
        <w:t>c. Educational and/or pedagogical component</w:t>
      </w:r>
    </w:p>
    <w:p w14:paraId="5BF12920" w14:textId="77777777" w:rsidR="00657F1E" w:rsidRDefault="00657F1E" w:rsidP="00657F1E">
      <w:pPr>
        <w:spacing w:after="0"/>
        <w:jc w:val="both"/>
        <w:rPr>
          <w:rFonts w:cstheme="minorHAnsi"/>
          <w:lang w:val="en-IE"/>
        </w:rPr>
      </w:pPr>
      <w:r w:rsidRPr="002731C9">
        <w:rPr>
          <w:rFonts w:cstheme="minorHAnsi"/>
          <w:lang w:val="en-IE"/>
        </w:rPr>
        <w:t>Submissions</w:t>
      </w:r>
      <w:r>
        <w:rPr>
          <w:rFonts w:cstheme="minorHAnsi"/>
          <w:lang w:val="en-IE"/>
        </w:rPr>
        <w:t xml:space="preserve"> should</w:t>
      </w:r>
      <w:r w:rsidRPr="002731C9">
        <w:rPr>
          <w:rFonts w:cstheme="minorHAnsi"/>
          <w:lang w:val="en-IE"/>
        </w:rPr>
        <w:t xml:space="preserve"> include a clear educational dimension that involves educators, schools, or learning frameworks, fostering critical engagement with European memory and heritage among young participants.</w:t>
      </w:r>
    </w:p>
    <w:p w14:paraId="4DC396AD" w14:textId="77777777" w:rsidR="00657F1E" w:rsidRPr="002731C9" w:rsidRDefault="00657F1E" w:rsidP="00657F1E">
      <w:pPr>
        <w:spacing w:after="0"/>
        <w:jc w:val="both"/>
        <w:rPr>
          <w:rFonts w:cstheme="minorHAnsi"/>
          <w:lang w:val="en-IE"/>
        </w:rPr>
      </w:pPr>
    </w:p>
    <w:p w14:paraId="637853D2" w14:textId="77777777" w:rsidR="00657F1E" w:rsidRPr="002731C9" w:rsidRDefault="00657F1E" w:rsidP="00657F1E">
      <w:pPr>
        <w:spacing w:after="0"/>
        <w:jc w:val="both"/>
        <w:rPr>
          <w:rFonts w:cstheme="minorHAnsi"/>
          <w:b/>
          <w:bCs/>
          <w:lang w:val="en-IE"/>
        </w:rPr>
      </w:pPr>
      <w:r w:rsidRPr="002731C9">
        <w:rPr>
          <w:rFonts w:cstheme="minorHAnsi"/>
          <w:b/>
          <w:bCs/>
          <w:lang w:val="en-IE"/>
        </w:rPr>
        <w:t>d. Future-oriented interpretation</w:t>
      </w:r>
    </w:p>
    <w:p w14:paraId="1A348B7D" w14:textId="77777777" w:rsidR="00657F1E" w:rsidRDefault="00657F1E" w:rsidP="00657F1E">
      <w:pPr>
        <w:spacing w:after="0"/>
        <w:jc w:val="both"/>
        <w:rPr>
          <w:rFonts w:cstheme="minorHAnsi"/>
          <w:lang w:val="en-IE"/>
        </w:rPr>
      </w:pPr>
      <w:r w:rsidRPr="002731C9">
        <w:rPr>
          <w:rFonts w:cstheme="minorHAnsi"/>
          <w:lang w:val="en-IE"/>
        </w:rPr>
        <w:t>Projects must encourage young people to actively reinterpret historical narratives or heritage through creative, innovative, or inclusive methods that connect past and present while envisioning shared European futures.</w:t>
      </w:r>
    </w:p>
    <w:p w14:paraId="1D801615" w14:textId="77777777" w:rsidR="006621C8" w:rsidRPr="002731C9" w:rsidRDefault="006621C8" w:rsidP="00657F1E">
      <w:pPr>
        <w:spacing w:after="0"/>
        <w:jc w:val="both"/>
        <w:rPr>
          <w:rFonts w:cstheme="minorHAnsi"/>
          <w:lang w:val="en-IE"/>
        </w:rPr>
      </w:pPr>
    </w:p>
    <w:p w14:paraId="6CD7F8F9" w14:textId="77777777" w:rsidR="00657F1E" w:rsidRPr="002731C9" w:rsidRDefault="00657F1E" w:rsidP="00657F1E">
      <w:pPr>
        <w:spacing w:after="0"/>
        <w:jc w:val="both"/>
        <w:rPr>
          <w:rFonts w:cstheme="minorHAnsi"/>
          <w:lang w:val="en-IE"/>
        </w:rPr>
      </w:pPr>
    </w:p>
    <w:p w14:paraId="34775BFF" w14:textId="47C3A4CF" w:rsidR="00657F1E" w:rsidRPr="00A8288C" w:rsidRDefault="00657F1E" w:rsidP="00A8288C">
      <w:pPr>
        <w:pStyle w:val="ListParagraph"/>
        <w:numPr>
          <w:ilvl w:val="0"/>
          <w:numId w:val="1"/>
        </w:numPr>
        <w:spacing w:after="0"/>
        <w:jc w:val="both"/>
        <w:rPr>
          <w:rFonts w:cstheme="minorHAnsi"/>
          <w:b/>
          <w:bCs/>
          <w:lang w:val="en-IE"/>
        </w:rPr>
      </w:pPr>
      <w:bookmarkStart w:id="2" w:name="_Hlk224551560"/>
      <w:r w:rsidRPr="00A8288C">
        <w:rPr>
          <w:rFonts w:cstheme="minorHAnsi"/>
          <w:b/>
          <w:bCs/>
          <w:sz w:val="28"/>
          <w:szCs w:val="28"/>
          <w:lang w:val="en-IE"/>
        </w:rPr>
        <w:t>EVALUATION PROCESS AND AWARD CRITERIA</w:t>
      </w:r>
    </w:p>
    <w:bookmarkEnd w:id="2"/>
    <w:p w14:paraId="356B7417" w14:textId="1AB3F1CE" w:rsidR="00FA72C4" w:rsidRDefault="00657F1E" w:rsidP="00FA72C4">
      <w:pPr>
        <w:spacing w:after="0"/>
        <w:jc w:val="both"/>
        <w:rPr>
          <w:rFonts w:cstheme="minorHAnsi"/>
          <w:lang w:val="en-IE"/>
        </w:rPr>
      </w:pPr>
      <w:r w:rsidRPr="001540CB">
        <w:rPr>
          <w:rFonts w:cstheme="minorHAnsi"/>
        </w:rPr>
        <w:t xml:space="preserve">Projects will be evaluated based on </w:t>
      </w:r>
      <w:r>
        <w:rPr>
          <w:rFonts w:cstheme="minorHAnsi"/>
        </w:rPr>
        <w:t>the below</w:t>
      </w:r>
      <w:r w:rsidRPr="001540CB">
        <w:rPr>
          <w:rFonts w:cstheme="minorHAnsi"/>
        </w:rPr>
        <w:t xml:space="preserve"> defined criteria by a multidisciplinary jury</w:t>
      </w:r>
      <w:r>
        <w:rPr>
          <w:rFonts w:cstheme="minorHAnsi"/>
        </w:rPr>
        <w:t xml:space="preserve"> and </w:t>
      </w:r>
      <w:r>
        <w:rPr>
          <w:rFonts w:cstheme="minorHAnsi"/>
          <w:lang w:val="en-IE"/>
        </w:rPr>
        <w:t>a</w:t>
      </w:r>
      <w:r w:rsidRPr="002731C9">
        <w:rPr>
          <w:rFonts w:cstheme="minorHAnsi"/>
          <w:lang w:val="en-IE"/>
        </w:rPr>
        <w:t xml:space="preserve">n award ceremony will celebrate </w:t>
      </w:r>
      <w:r>
        <w:rPr>
          <w:rFonts w:cstheme="minorHAnsi"/>
          <w:lang w:val="en-IE"/>
        </w:rPr>
        <w:t>the</w:t>
      </w:r>
      <w:r w:rsidR="0071309C">
        <w:rPr>
          <w:rFonts w:cstheme="minorHAnsi"/>
          <w:lang w:val="en-IE"/>
        </w:rPr>
        <w:t xml:space="preserve"> </w:t>
      </w:r>
      <w:r w:rsidR="00647451">
        <w:rPr>
          <w:rFonts w:cstheme="minorHAnsi"/>
          <w:lang w:val="en-IE"/>
        </w:rPr>
        <w:t xml:space="preserve">projects that demonstrate excellence </w:t>
      </w:r>
      <w:r w:rsidR="00647451" w:rsidRPr="002731C9">
        <w:rPr>
          <w:rFonts w:cstheme="minorHAnsi"/>
          <w:lang w:val="en-IE"/>
        </w:rPr>
        <w:t xml:space="preserve">in heritage preservation, </w:t>
      </w:r>
      <w:r w:rsidR="00647451">
        <w:rPr>
          <w:rFonts w:cstheme="minorHAnsi"/>
          <w:lang w:val="en-IE"/>
        </w:rPr>
        <w:t xml:space="preserve">civic engagement and active participation of local communities, </w:t>
      </w:r>
      <w:r w:rsidR="00647451" w:rsidRPr="002731C9">
        <w:rPr>
          <w:rFonts w:cstheme="minorHAnsi"/>
          <w:lang w:val="en-IE"/>
        </w:rPr>
        <w:t>education, and cultural heritage</w:t>
      </w:r>
      <w:r w:rsidRPr="002731C9">
        <w:rPr>
          <w:rFonts w:cstheme="minorHAnsi"/>
          <w:lang w:val="en-IE"/>
        </w:rPr>
        <w:t>, ensuring public visibility and broad European engagement.</w:t>
      </w:r>
    </w:p>
    <w:p w14:paraId="25E542B5" w14:textId="4C06A16B" w:rsidR="006A4A49" w:rsidRPr="002731C9" w:rsidRDefault="006A4A49" w:rsidP="006A4A49">
      <w:pPr>
        <w:spacing w:after="0"/>
        <w:jc w:val="both"/>
        <w:rPr>
          <w:rFonts w:cstheme="minorHAnsi"/>
          <w:lang w:val="en-IE"/>
        </w:rPr>
      </w:pPr>
      <w:r w:rsidRPr="002731C9">
        <w:rPr>
          <w:rFonts w:cstheme="minorHAnsi"/>
          <w:lang w:val="en-IE"/>
        </w:rPr>
        <w:t xml:space="preserve">Within this framework, up to five Grand Prix will be awarded to the most outstanding projects among the Prize laureates. </w:t>
      </w:r>
    </w:p>
    <w:p w14:paraId="68F732B7" w14:textId="4AAEB8F0" w:rsidR="00657F1E" w:rsidRPr="002731C9" w:rsidRDefault="00F157D9" w:rsidP="00FA72C4">
      <w:pPr>
        <w:spacing w:after="0"/>
        <w:jc w:val="both"/>
        <w:rPr>
          <w:rFonts w:cstheme="minorHAnsi"/>
          <w:lang w:val="en-IE"/>
        </w:rPr>
      </w:pPr>
      <w:r w:rsidRPr="002731C9">
        <w:rPr>
          <w:rFonts w:cstheme="minorHAnsi"/>
          <w:lang w:val="en-IE"/>
        </w:rPr>
        <w:t xml:space="preserve"> </w:t>
      </w:r>
    </w:p>
    <w:p w14:paraId="6E617902" w14:textId="76EE0B68" w:rsidR="00657F1E" w:rsidRPr="002731C9" w:rsidRDefault="00657F1E" w:rsidP="00657F1E">
      <w:pPr>
        <w:spacing w:after="0"/>
        <w:rPr>
          <w:rFonts w:cstheme="minorHAnsi"/>
          <w:lang w:val="en-IE"/>
        </w:rPr>
      </w:pPr>
      <w:r w:rsidRPr="002731C9">
        <w:rPr>
          <w:rFonts w:cstheme="minorHAnsi"/>
          <w:b/>
          <w:bCs/>
          <w:lang w:val="en-IE"/>
        </w:rPr>
        <w:t>6.1 First Phase</w:t>
      </w:r>
      <w:r w:rsidRPr="002731C9">
        <w:rPr>
          <w:rFonts w:cstheme="minorHAnsi"/>
          <w:lang w:val="en-IE"/>
        </w:rPr>
        <w:t xml:space="preserve"> – </w:t>
      </w:r>
      <w:r>
        <w:rPr>
          <w:rFonts w:cstheme="minorHAnsi"/>
          <w:lang w:val="en-IE"/>
        </w:rPr>
        <w:t>Eligibility</w:t>
      </w:r>
      <w:r w:rsidRPr="002731C9">
        <w:rPr>
          <w:rFonts w:cstheme="minorHAnsi"/>
          <w:lang w:val="en-IE"/>
        </w:rPr>
        <w:t xml:space="preserve"> check </w:t>
      </w:r>
      <w:r>
        <w:rPr>
          <w:rFonts w:cstheme="minorHAnsi"/>
          <w:lang w:val="en-IE"/>
        </w:rPr>
        <w:t xml:space="preserve">done by the Simone Veil Prize Secretariat </w:t>
      </w:r>
      <w:r w:rsidRPr="002731C9">
        <w:rPr>
          <w:rFonts w:cstheme="minorHAnsi"/>
          <w:lang w:val="en-IE"/>
        </w:rPr>
        <w:t>(</w:t>
      </w:r>
      <w:r w:rsidR="00242EB9">
        <w:rPr>
          <w:rFonts w:cstheme="minorHAnsi"/>
          <w:lang w:val="en-IE"/>
        </w:rPr>
        <w:t>May</w:t>
      </w:r>
      <w:r w:rsidRPr="001C0613">
        <w:rPr>
          <w:rFonts w:cstheme="minorHAnsi"/>
          <w:lang w:val="en-IE"/>
        </w:rPr>
        <w:t>–</w:t>
      </w:r>
      <w:r w:rsidR="00697472">
        <w:rPr>
          <w:rFonts w:cstheme="minorHAnsi"/>
          <w:lang w:val="en-IE"/>
        </w:rPr>
        <w:t>July</w:t>
      </w:r>
      <w:r>
        <w:rPr>
          <w:rFonts w:cstheme="minorHAnsi"/>
          <w:lang w:val="en-IE"/>
        </w:rPr>
        <w:t xml:space="preserve"> </w:t>
      </w:r>
      <w:r w:rsidRPr="002731C9">
        <w:rPr>
          <w:rFonts w:cstheme="minorHAnsi"/>
          <w:lang w:val="en-IE"/>
        </w:rPr>
        <w:t>2026)</w:t>
      </w:r>
      <w:r w:rsidRPr="002731C9">
        <w:rPr>
          <w:rFonts w:cstheme="minorHAnsi"/>
          <w:lang w:val="en-IE"/>
        </w:rPr>
        <w:br/>
      </w:r>
    </w:p>
    <w:p w14:paraId="2C6C3C76" w14:textId="269CB9D5" w:rsidR="00657F1E" w:rsidRPr="002731C9" w:rsidRDefault="00657F1E" w:rsidP="00657F1E">
      <w:pPr>
        <w:spacing w:after="0"/>
        <w:jc w:val="both"/>
        <w:rPr>
          <w:rFonts w:cstheme="minorHAnsi"/>
          <w:lang w:val="en-IE"/>
        </w:rPr>
      </w:pPr>
      <w:r w:rsidRPr="002731C9">
        <w:rPr>
          <w:rFonts w:cstheme="minorHAnsi"/>
          <w:lang w:val="en-IE"/>
        </w:rPr>
        <w:lastRenderedPageBreak/>
        <w:t>Application</w:t>
      </w:r>
      <w:r>
        <w:rPr>
          <w:rFonts w:cstheme="minorHAnsi"/>
          <w:lang w:val="en-IE"/>
        </w:rPr>
        <w:t>s</w:t>
      </w:r>
      <w:r w:rsidRPr="002731C9">
        <w:rPr>
          <w:rFonts w:cstheme="minorHAnsi"/>
          <w:lang w:val="en-IE"/>
        </w:rPr>
        <w:t xml:space="preserve"> will undergo </w:t>
      </w:r>
      <w:r>
        <w:rPr>
          <w:rFonts w:cstheme="minorHAnsi"/>
          <w:lang w:val="en-IE"/>
        </w:rPr>
        <w:t>an</w:t>
      </w:r>
      <w:r w:rsidRPr="002731C9">
        <w:rPr>
          <w:rFonts w:cstheme="minorHAnsi"/>
          <w:lang w:val="en-IE"/>
        </w:rPr>
        <w:t xml:space="preserve"> </w:t>
      </w:r>
      <w:r>
        <w:rPr>
          <w:rFonts w:cstheme="minorHAnsi"/>
          <w:lang w:val="en-IE"/>
        </w:rPr>
        <w:t>e</w:t>
      </w:r>
      <w:r w:rsidRPr="008A7013">
        <w:rPr>
          <w:rFonts w:cstheme="minorHAnsi"/>
          <w:lang w:val="en-IE"/>
        </w:rPr>
        <w:t xml:space="preserve">ligibility </w:t>
      </w:r>
      <w:r w:rsidRPr="002731C9">
        <w:rPr>
          <w:rFonts w:cstheme="minorHAnsi"/>
          <w:lang w:val="en-IE"/>
        </w:rPr>
        <w:t xml:space="preserve">check as described in section 3 </w:t>
      </w:r>
      <w:r>
        <w:rPr>
          <w:rFonts w:cstheme="minorHAnsi"/>
          <w:lang w:val="en-IE"/>
        </w:rPr>
        <w:t>based on</w:t>
      </w:r>
      <w:r w:rsidRPr="002731C9">
        <w:rPr>
          <w:rFonts w:cstheme="minorHAnsi"/>
          <w:lang w:val="en-IE"/>
        </w:rPr>
        <w:t xml:space="preserve"> the following documents:</w:t>
      </w:r>
    </w:p>
    <w:p w14:paraId="4F5842B9" w14:textId="77777777" w:rsidR="00657F1E" w:rsidRPr="002731C9" w:rsidRDefault="00657F1E" w:rsidP="00657F1E">
      <w:pPr>
        <w:pStyle w:val="ListParagraph"/>
        <w:numPr>
          <w:ilvl w:val="0"/>
          <w:numId w:val="2"/>
        </w:numPr>
        <w:spacing w:after="0"/>
        <w:jc w:val="both"/>
        <w:rPr>
          <w:rFonts w:cstheme="minorHAnsi"/>
          <w:lang w:val="en-IE"/>
        </w:rPr>
      </w:pPr>
      <w:r w:rsidRPr="002731C9">
        <w:rPr>
          <w:rFonts w:cstheme="minorHAnsi"/>
          <w:lang w:val="en-IE"/>
        </w:rPr>
        <w:t>Legal status or ID (in case of natural person)</w:t>
      </w:r>
    </w:p>
    <w:p w14:paraId="08049478" w14:textId="77777777" w:rsidR="00657F1E" w:rsidRPr="002731C9" w:rsidRDefault="00657F1E" w:rsidP="00657F1E">
      <w:pPr>
        <w:pStyle w:val="ListParagraph"/>
        <w:numPr>
          <w:ilvl w:val="0"/>
          <w:numId w:val="2"/>
        </w:numPr>
        <w:spacing w:after="0"/>
        <w:jc w:val="both"/>
        <w:rPr>
          <w:rFonts w:cstheme="minorHAnsi"/>
          <w:lang w:val="en-IE"/>
        </w:rPr>
      </w:pPr>
      <w:r w:rsidRPr="002731C9">
        <w:rPr>
          <w:rFonts w:cstheme="minorHAnsi"/>
          <w:lang w:val="en-IE"/>
        </w:rPr>
        <w:t>Signed code of ethics</w:t>
      </w:r>
    </w:p>
    <w:p w14:paraId="32C06A3B" w14:textId="77777777" w:rsidR="00657F1E" w:rsidRPr="002731C9" w:rsidRDefault="00657F1E" w:rsidP="00657F1E">
      <w:pPr>
        <w:spacing w:after="0"/>
        <w:jc w:val="both"/>
        <w:rPr>
          <w:rFonts w:cstheme="minorHAnsi"/>
          <w:lang w:val="en-IE"/>
        </w:rPr>
      </w:pPr>
    </w:p>
    <w:p w14:paraId="1AB81A79" w14:textId="77777777" w:rsidR="00657F1E" w:rsidRPr="002731C9" w:rsidRDefault="00657F1E" w:rsidP="00657F1E">
      <w:pPr>
        <w:spacing w:after="0"/>
        <w:jc w:val="both"/>
        <w:rPr>
          <w:rFonts w:cstheme="minorHAnsi"/>
          <w:lang w:val="en-IE"/>
        </w:rPr>
      </w:pPr>
      <w:r w:rsidRPr="002731C9">
        <w:rPr>
          <w:rFonts w:cstheme="minorHAnsi"/>
          <w:lang w:val="en-IE"/>
        </w:rPr>
        <w:t xml:space="preserve">During this phase, all applications </w:t>
      </w:r>
      <w:r>
        <w:rPr>
          <w:rFonts w:cstheme="minorHAnsi"/>
          <w:lang w:val="en-IE"/>
        </w:rPr>
        <w:t>are reviewed regarding</w:t>
      </w:r>
      <w:r w:rsidRPr="002731C9">
        <w:rPr>
          <w:rFonts w:cstheme="minorHAnsi"/>
          <w:lang w:val="en-IE"/>
        </w:rPr>
        <w:t xml:space="preserve"> completeness</w:t>
      </w:r>
      <w:r>
        <w:rPr>
          <w:rFonts w:cstheme="minorHAnsi"/>
          <w:lang w:val="en-IE"/>
        </w:rPr>
        <w:t xml:space="preserve"> and</w:t>
      </w:r>
      <w:r w:rsidRPr="002731C9">
        <w:rPr>
          <w:rFonts w:cstheme="minorHAnsi"/>
          <w:lang w:val="en-IE"/>
        </w:rPr>
        <w:t xml:space="preserve"> formal compliance. Eligible applications will be forwarded to the Jury for evaluation.</w:t>
      </w:r>
    </w:p>
    <w:p w14:paraId="23DC60E9" w14:textId="77777777" w:rsidR="00657F1E" w:rsidRPr="002731C9" w:rsidRDefault="00657F1E" w:rsidP="00657F1E">
      <w:pPr>
        <w:spacing w:after="0"/>
        <w:jc w:val="both"/>
        <w:rPr>
          <w:rFonts w:cstheme="minorHAnsi"/>
          <w:lang w:val="en-IE"/>
        </w:rPr>
      </w:pPr>
    </w:p>
    <w:p w14:paraId="587E9306" w14:textId="1D5497EE" w:rsidR="00657F1E" w:rsidRPr="002731C9" w:rsidRDefault="00657F1E" w:rsidP="00657F1E">
      <w:pPr>
        <w:spacing w:after="0"/>
        <w:jc w:val="both"/>
        <w:rPr>
          <w:rFonts w:cstheme="minorHAnsi"/>
          <w:lang w:val="en-IE"/>
        </w:rPr>
      </w:pPr>
      <w:r w:rsidRPr="002731C9">
        <w:rPr>
          <w:rFonts w:cstheme="minorHAnsi"/>
          <w:b/>
          <w:bCs/>
          <w:lang w:val="en-IE"/>
        </w:rPr>
        <w:t>6.2 Second Phase</w:t>
      </w:r>
      <w:r w:rsidRPr="002731C9">
        <w:rPr>
          <w:rFonts w:cstheme="minorHAnsi"/>
          <w:lang w:val="en-IE"/>
        </w:rPr>
        <w:t xml:space="preserve"> </w:t>
      </w:r>
      <w:r>
        <w:rPr>
          <w:rFonts w:cstheme="minorHAnsi"/>
          <w:lang w:val="en-IE"/>
        </w:rPr>
        <w:t xml:space="preserve">– Selection of finalists </w:t>
      </w:r>
      <w:r w:rsidRPr="007F2FF8">
        <w:rPr>
          <w:rFonts w:cstheme="minorHAnsi"/>
          <w:lang w:val="en-IE"/>
        </w:rPr>
        <w:t>(</w:t>
      </w:r>
      <w:r w:rsidRPr="001C0613">
        <w:rPr>
          <w:rFonts w:cstheme="minorHAnsi"/>
          <w:lang w:val="en-IE"/>
        </w:rPr>
        <w:t>August-</w:t>
      </w:r>
      <w:r w:rsidR="00697472">
        <w:rPr>
          <w:rFonts w:cstheme="minorHAnsi"/>
          <w:lang w:val="en-IE"/>
        </w:rPr>
        <w:t>October 2026</w:t>
      </w:r>
      <w:r w:rsidRPr="001C0613">
        <w:rPr>
          <w:rFonts w:cstheme="minorHAnsi"/>
          <w:lang w:val="en-IE"/>
        </w:rPr>
        <w:t>)</w:t>
      </w:r>
    </w:p>
    <w:p w14:paraId="0ADB38DB" w14:textId="77777777" w:rsidR="00657F1E" w:rsidRPr="002731C9" w:rsidRDefault="00657F1E" w:rsidP="00657F1E">
      <w:pPr>
        <w:spacing w:after="0"/>
        <w:jc w:val="both"/>
        <w:rPr>
          <w:rFonts w:cstheme="minorHAnsi"/>
          <w:lang w:val="en-IE"/>
        </w:rPr>
      </w:pPr>
      <w:r>
        <w:rPr>
          <w:rFonts w:cstheme="minorHAnsi"/>
          <w:lang w:val="en-IE"/>
        </w:rPr>
        <w:t>A</w:t>
      </w:r>
      <w:r w:rsidRPr="002731C9">
        <w:rPr>
          <w:rFonts w:cstheme="minorHAnsi"/>
          <w:lang w:val="en-IE"/>
        </w:rPr>
        <w:t xml:space="preserve"> </w:t>
      </w:r>
      <w:r>
        <w:rPr>
          <w:rFonts w:cstheme="minorHAnsi"/>
          <w:lang w:val="en-IE"/>
        </w:rPr>
        <w:t>j</w:t>
      </w:r>
      <w:r w:rsidRPr="002731C9">
        <w:rPr>
          <w:rFonts w:cstheme="minorHAnsi"/>
          <w:lang w:val="en-IE"/>
        </w:rPr>
        <w:t xml:space="preserve">ury evaluates all eligible applications </w:t>
      </w:r>
      <w:r>
        <w:rPr>
          <w:rFonts w:cstheme="minorHAnsi"/>
          <w:lang w:val="en-IE"/>
        </w:rPr>
        <w:t>based on an evaluation grid</w:t>
      </w:r>
      <w:r w:rsidRPr="002731C9">
        <w:rPr>
          <w:rFonts w:cstheme="minorHAnsi"/>
          <w:lang w:val="en-IE"/>
        </w:rPr>
        <w:t xml:space="preserve"> and selects </w:t>
      </w:r>
      <w:r w:rsidRPr="00CD7D15">
        <w:rPr>
          <w:rFonts w:cstheme="minorHAnsi"/>
          <w:lang w:val="en-IE"/>
        </w:rPr>
        <w:t>up to</w:t>
      </w:r>
      <w:r>
        <w:rPr>
          <w:rFonts w:cstheme="minorHAnsi"/>
          <w:lang w:val="en-IE"/>
        </w:rPr>
        <w:t xml:space="preserve"> 25 finalists,</w:t>
      </w:r>
      <w:r w:rsidRPr="00CD7D15">
        <w:rPr>
          <w:rFonts w:cstheme="minorHAnsi"/>
          <w:lang w:val="en-IE"/>
        </w:rPr>
        <w:t xml:space="preserve"> five finalists per category.</w:t>
      </w:r>
      <w:r w:rsidRPr="002731C9">
        <w:rPr>
          <w:rFonts w:cstheme="minorHAnsi"/>
          <w:lang w:val="en-IE"/>
        </w:rPr>
        <w:t xml:space="preserve"> In addition to the category-specific criteria</w:t>
      </w:r>
      <w:r>
        <w:rPr>
          <w:rFonts w:cstheme="minorHAnsi"/>
          <w:lang w:val="en-IE"/>
        </w:rPr>
        <w:t xml:space="preserve"> (as described in section 5)</w:t>
      </w:r>
      <w:r w:rsidRPr="002731C9">
        <w:rPr>
          <w:rFonts w:cstheme="minorHAnsi"/>
          <w:lang w:val="en-IE"/>
        </w:rPr>
        <w:t xml:space="preserve">, the selection of </w:t>
      </w:r>
      <w:r>
        <w:rPr>
          <w:rFonts w:cstheme="minorHAnsi"/>
          <w:lang w:val="en-IE"/>
        </w:rPr>
        <w:t xml:space="preserve">finalists and </w:t>
      </w:r>
      <w:r w:rsidRPr="002731C9">
        <w:rPr>
          <w:rFonts w:cstheme="minorHAnsi"/>
          <w:lang w:val="en-IE"/>
        </w:rPr>
        <w:t xml:space="preserve">Grand Prix winners is guided by the following </w:t>
      </w:r>
      <w:r>
        <w:rPr>
          <w:rFonts w:cstheme="minorHAnsi"/>
          <w:lang w:val="en-IE"/>
        </w:rPr>
        <w:t>general criteria</w:t>
      </w:r>
      <w:r w:rsidRPr="002731C9">
        <w:rPr>
          <w:rFonts w:cstheme="minorHAnsi"/>
          <w:lang w:val="en-IE"/>
        </w:rPr>
        <w:t>, which reflect the core priorities of the Prize</w:t>
      </w:r>
      <w:r>
        <w:rPr>
          <w:rFonts w:cstheme="minorHAnsi"/>
          <w:lang w:val="en-IE"/>
        </w:rPr>
        <w:t>:</w:t>
      </w:r>
    </w:p>
    <w:p w14:paraId="62E652C7" w14:textId="77777777" w:rsidR="00657F1E" w:rsidRPr="002731C9" w:rsidRDefault="00657F1E" w:rsidP="00657F1E">
      <w:pPr>
        <w:spacing w:after="0"/>
        <w:jc w:val="both"/>
        <w:rPr>
          <w:rFonts w:cstheme="minorHAnsi"/>
          <w:lang w:val="en-IE"/>
        </w:rPr>
      </w:pPr>
    </w:p>
    <w:p w14:paraId="390276F5" w14:textId="77777777" w:rsidR="00657F1E" w:rsidRPr="00E66958" w:rsidRDefault="00657F1E" w:rsidP="00657F1E">
      <w:pPr>
        <w:spacing w:after="0"/>
        <w:jc w:val="both"/>
        <w:rPr>
          <w:rFonts w:eastAsia="Times New Roman" w:cstheme="minorHAnsi"/>
          <w:b/>
          <w:bCs/>
          <w:kern w:val="0"/>
          <w:lang w:val="en-IE"/>
          <w14:ligatures w14:val="none"/>
        </w:rPr>
      </w:pPr>
      <w:r w:rsidRPr="00E66958">
        <w:rPr>
          <w:rFonts w:eastAsia="Times New Roman" w:cstheme="minorHAnsi"/>
          <w:b/>
          <w:bCs/>
          <w:kern w:val="0"/>
          <w:lang w:val="en-IE"/>
          <w14:ligatures w14:val="none"/>
        </w:rPr>
        <w:t>QUALITY/RELEVANCE (30 POINTS)</w:t>
      </w:r>
    </w:p>
    <w:p w14:paraId="2E9A669A" w14:textId="77777777" w:rsidR="00657F1E" w:rsidRDefault="00657F1E" w:rsidP="00657F1E">
      <w:pPr>
        <w:spacing w:after="0"/>
        <w:jc w:val="both"/>
        <w:rPr>
          <w:rFonts w:eastAsia="Times New Roman" w:cstheme="minorHAnsi"/>
          <w:kern w:val="0"/>
          <w:lang w:val="en-IE"/>
          <w14:ligatures w14:val="none"/>
        </w:rPr>
      </w:pPr>
      <w:r w:rsidRPr="002731C9">
        <w:rPr>
          <w:rFonts w:eastAsia="Times New Roman" w:cstheme="minorHAnsi"/>
          <w:kern w:val="0"/>
          <w:lang w:val="en-IE"/>
          <w14:ligatures w14:val="none"/>
        </w:rPr>
        <w:t>Projects must demonstrate strong alignment with the objectives and values of the Simone Veil Prize. This includes a clear connection to cultural heritage as a vehicle for memory, education, and dialogue, as well as relevance to contemporary European societal challenges. Particular weight is given to initiatives that address discrimination, antisemitism, and exclusion through heritage, promote shared historical perspectives, and ensure accessibility and meaning for diverse audiences and generations.</w:t>
      </w:r>
    </w:p>
    <w:p w14:paraId="745EF45D" w14:textId="77777777" w:rsidR="00657F1E" w:rsidRPr="002731C9" w:rsidRDefault="00657F1E" w:rsidP="00657F1E">
      <w:pPr>
        <w:spacing w:after="0"/>
        <w:jc w:val="both"/>
        <w:rPr>
          <w:rFonts w:eastAsia="Times New Roman" w:cstheme="minorHAnsi"/>
          <w:kern w:val="0"/>
          <w:lang w:val="en-IE"/>
          <w14:ligatures w14:val="none"/>
        </w:rPr>
      </w:pPr>
    </w:p>
    <w:p w14:paraId="79D18C7E" w14:textId="77777777" w:rsidR="00657F1E" w:rsidRPr="00E66958" w:rsidRDefault="00657F1E" w:rsidP="00657F1E">
      <w:pPr>
        <w:spacing w:after="0"/>
        <w:jc w:val="both"/>
        <w:rPr>
          <w:rFonts w:cstheme="minorHAnsi"/>
          <w:b/>
          <w:bCs/>
          <w:lang w:val="en-IE"/>
        </w:rPr>
      </w:pPr>
      <w:r w:rsidRPr="00E66958">
        <w:rPr>
          <w:rFonts w:cstheme="minorHAnsi"/>
          <w:b/>
          <w:bCs/>
          <w:lang w:val="en-IE"/>
        </w:rPr>
        <w:t>EUROPEAN DIMENSION (30 POINTS)</w:t>
      </w:r>
    </w:p>
    <w:p w14:paraId="7707AF96" w14:textId="77777777" w:rsidR="00657F1E" w:rsidRDefault="00657F1E" w:rsidP="00657F1E">
      <w:pPr>
        <w:spacing w:after="0"/>
        <w:jc w:val="both"/>
        <w:rPr>
          <w:rFonts w:cstheme="minorHAnsi"/>
          <w:lang w:val="en-IE"/>
        </w:rPr>
      </w:pPr>
      <w:r w:rsidRPr="002731C9">
        <w:rPr>
          <w:rFonts w:cstheme="minorHAnsi"/>
          <w:lang w:val="en-IE"/>
        </w:rPr>
        <w:t>Projects must demonstrate a strong European dimension, either through cross-border cooperation, transnational relevance, or the articulation of shared European narratives. This includes fostering dialogue across cultures and countries, contributing to European integration and mutual understanding, and reflecting common values such as human dignity, democracy, and respect for diversity. Projects that are transferable or replicable in different European contexts are particularly encouraged.</w:t>
      </w:r>
    </w:p>
    <w:p w14:paraId="7CE80A65" w14:textId="77777777" w:rsidR="00657F1E" w:rsidRPr="002731C9" w:rsidRDefault="00657F1E" w:rsidP="00657F1E">
      <w:pPr>
        <w:spacing w:after="0"/>
        <w:jc w:val="both"/>
        <w:rPr>
          <w:rFonts w:cstheme="minorHAnsi"/>
          <w:lang w:val="en-IE"/>
        </w:rPr>
      </w:pPr>
    </w:p>
    <w:p w14:paraId="6CE3BD19" w14:textId="77777777" w:rsidR="00657F1E" w:rsidRPr="00E66958" w:rsidRDefault="00657F1E" w:rsidP="00657F1E">
      <w:pPr>
        <w:spacing w:after="0"/>
        <w:jc w:val="both"/>
        <w:rPr>
          <w:rFonts w:cstheme="minorHAnsi"/>
          <w:b/>
          <w:bCs/>
          <w:lang w:val="en-IE"/>
        </w:rPr>
      </w:pPr>
      <w:r w:rsidRPr="00E66958">
        <w:rPr>
          <w:rFonts w:cstheme="minorHAnsi"/>
          <w:b/>
          <w:bCs/>
          <w:lang w:val="en-IE"/>
        </w:rPr>
        <w:t>IMPACT (20 POINTS)</w:t>
      </w:r>
    </w:p>
    <w:p w14:paraId="77DA6463" w14:textId="77777777" w:rsidR="00657F1E" w:rsidRDefault="00657F1E" w:rsidP="00657F1E">
      <w:pPr>
        <w:spacing w:after="0"/>
        <w:jc w:val="both"/>
        <w:rPr>
          <w:rFonts w:cstheme="minorHAnsi"/>
          <w:lang w:val="en-IE"/>
        </w:rPr>
      </w:pPr>
      <w:r w:rsidRPr="002731C9">
        <w:rPr>
          <w:rFonts w:cstheme="minorHAnsi"/>
          <w:lang w:val="en-IE"/>
        </w:rPr>
        <w:t>Projects are assessed on the tangible and intangible outcomes they generate for heritage sites, communities, and wider society. This includes measurable results (audience reach and engagement, participation rates, educational outputs, digital access and dissemination, as well as long-term sustainability and replicability) long-term sustainability, and the capacity to foster social cohesion, civic engagement, and mutual understanding. Projects demonstrating lasting benefits for local communities, meaningful public participation, and a clear contribution to European cultural life are especially valued.</w:t>
      </w:r>
    </w:p>
    <w:p w14:paraId="104A10FF" w14:textId="77777777" w:rsidR="00657F1E" w:rsidRPr="002731C9" w:rsidRDefault="00657F1E" w:rsidP="00657F1E">
      <w:pPr>
        <w:spacing w:after="0"/>
        <w:jc w:val="both"/>
        <w:rPr>
          <w:rFonts w:cstheme="minorHAnsi"/>
          <w:lang w:val="en-IE"/>
        </w:rPr>
      </w:pPr>
    </w:p>
    <w:p w14:paraId="047AB0D3" w14:textId="77777777" w:rsidR="00657F1E" w:rsidRPr="00E66958" w:rsidRDefault="00657F1E" w:rsidP="00657F1E">
      <w:pPr>
        <w:spacing w:after="0"/>
        <w:jc w:val="both"/>
        <w:rPr>
          <w:rFonts w:cstheme="minorHAnsi"/>
          <w:b/>
          <w:bCs/>
          <w:lang w:val="en-IE"/>
        </w:rPr>
      </w:pPr>
      <w:r w:rsidRPr="00E66958">
        <w:rPr>
          <w:rFonts w:cstheme="minorHAnsi"/>
          <w:b/>
          <w:bCs/>
          <w:lang w:val="en-IE"/>
        </w:rPr>
        <w:t>INNOVATION (20 POINTS)</w:t>
      </w:r>
    </w:p>
    <w:p w14:paraId="71DE4C3E" w14:textId="77777777" w:rsidR="00657F1E" w:rsidRPr="002731C9" w:rsidRDefault="00657F1E" w:rsidP="00657F1E">
      <w:pPr>
        <w:spacing w:after="0"/>
        <w:jc w:val="both"/>
        <w:rPr>
          <w:rFonts w:cstheme="minorHAnsi"/>
          <w:lang w:val="en-IE"/>
        </w:rPr>
      </w:pPr>
      <w:r w:rsidRPr="002731C9">
        <w:rPr>
          <w:rFonts w:cstheme="minorHAnsi"/>
          <w:lang w:val="en-IE"/>
        </w:rPr>
        <w:lastRenderedPageBreak/>
        <w:t>Innovation refers to the originality of the project’s approach, methodology, or use of tools and formats. This may include new forms of interpretation, education, participation, or digital engagement, as well as creative ways of connecting heritage with contemporary issues. Innovative projects challenge established practices while respecting authenticity and ethical standards, offering new models that can inspire the heritage sector more broadly.</w:t>
      </w:r>
    </w:p>
    <w:p w14:paraId="781FCC33" w14:textId="77777777" w:rsidR="00657F1E" w:rsidRPr="002731C9" w:rsidRDefault="00657F1E" w:rsidP="00657F1E">
      <w:pPr>
        <w:spacing w:after="0"/>
        <w:jc w:val="both"/>
        <w:rPr>
          <w:rFonts w:cstheme="minorHAnsi"/>
          <w:b/>
          <w:bCs/>
          <w:lang w:val="en-IE"/>
        </w:rPr>
      </w:pPr>
    </w:p>
    <w:p w14:paraId="76E9AD18" w14:textId="77777777" w:rsidR="00657F1E" w:rsidRPr="002731C9" w:rsidRDefault="00657F1E" w:rsidP="00657F1E">
      <w:pPr>
        <w:spacing w:after="0"/>
        <w:jc w:val="both"/>
        <w:rPr>
          <w:rFonts w:cstheme="minorHAnsi"/>
          <w:lang w:val="en-IE"/>
        </w:rPr>
      </w:pPr>
      <w:bookmarkStart w:id="3" w:name="_Hlk224551831"/>
      <w:r>
        <w:rPr>
          <w:rFonts w:cstheme="minorHAnsi"/>
          <w:b/>
          <w:bCs/>
          <w:lang w:val="en-IE"/>
        </w:rPr>
        <w:t xml:space="preserve">6.3 </w:t>
      </w:r>
      <w:r w:rsidRPr="002731C9">
        <w:rPr>
          <w:rFonts w:cstheme="minorHAnsi"/>
          <w:b/>
          <w:bCs/>
          <w:lang w:val="en-IE"/>
        </w:rPr>
        <w:t>Final Selection Phase</w:t>
      </w:r>
      <w:r w:rsidRPr="002731C9">
        <w:rPr>
          <w:rFonts w:cstheme="minorHAnsi"/>
          <w:lang w:val="en-IE"/>
        </w:rPr>
        <w:t xml:space="preserve"> </w:t>
      </w:r>
      <w:bookmarkEnd w:id="3"/>
      <w:r w:rsidRPr="002731C9">
        <w:rPr>
          <w:rFonts w:cstheme="minorHAnsi"/>
          <w:lang w:val="en-IE"/>
        </w:rPr>
        <w:t xml:space="preserve">(October) </w:t>
      </w:r>
    </w:p>
    <w:p w14:paraId="7DA2798F" w14:textId="77777777" w:rsidR="00657F1E" w:rsidRDefault="00657F1E" w:rsidP="00657F1E">
      <w:pPr>
        <w:spacing w:after="0"/>
        <w:jc w:val="both"/>
        <w:rPr>
          <w:rFonts w:cstheme="minorHAnsi"/>
          <w:lang w:val="en-IE"/>
        </w:rPr>
      </w:pPr>
      <w:r w:rsidRPr="002731C9">
        <w:rPr>
          <w:rFonts w:cstheme="minorHAnsi"/>
          <w:lang w:val="en-IE"/>
        </w:rPr>
        <w:t>Up to five Grand Prix winners</w:t>
      </w:r>
      <w:r>
        <w:rPr>
          <w:rFonts w:cstheme="minorHAnsi"/>
          <w:lang w:val="en-IE"/>
        </w:rPr>
        <w:t xml:space="preserve"> - </w:t>
      </w:r>
      <w:r w:rsidRPr="002731C9">
        <w:rPr>
          <w:rFonts w:cstheme="minorHAnsi"/>
          <w:lang w:val="en-IE"/>
        </w:rPr>
        <w:t>one per category</w:t>
      </w:r>
      <w:r>
        <w:rPr>
          <w:rFonts w:cstheme="minorHAnsi"/>
          <w:lang w:val="en-IE"/>
        </w:rPr>
        <w:t xml:space="preserve"> - </w:t>
      </w:r>
      <w:r w:rsidRPr="002731C9">
        <w:rPr>
          <w:rFonts w:cstheme="minorHAnsi"/>
          <w:lang w:val="en-IE"/>
        </w:rPr>
        <w:t xml:space="preserve">will be selected from among the highest-ranked </w:t>
      </w:r>
      <w:r>
        <w:rPr>
          <w:rFonts w:cstheme="minorHAnsi"/>
          <w:lang w:val="en-IE"/>
        </w:rPr>
        <w:t>applications</w:t>
      </w:r>
      <w:r w:rsidRPr="002731C9">
        <w:rPr>
          <w:rFonts w:cstheme="minorHAnsi"/>
          <w:lang w:val="en-IE"/>
        </w:rPr>
        <w:t xml:space="preserve">. The process </w:t>
      </w:r>
      <w:r>
        <w:rPr>
          <w:rFonts w:cstheme="minorHAnsi"/>
          <w:lang w:val="en-IE"/>
        </w:rPr>
        <w:t>will be supervised</w:t>
      </w:r>
      <w:r w:rsidRPr="002731C9">
        <w:rPr>
          <w:rFonts w:cstheme="minorHAnsi"/>
          <w:lang w:val="en-IE"/>
        </w:rPr>
        <w:t xml:space="preserve"> </w:t>
      </w:r>
      <w:r>
        <w:rPr>
          <w:rFonts w:cstheme="minorHAnsi"/>
          <w:lang w:val="en-IE"/>
        </w:rPr>
        <w:t>by</w:t>
      </w:r>
      <w:r w:rsidRPr="002731C9">
        <w:rPr>
          <w:rFonts w:cstheme="minorHAnsi"/>
          <w:lang w:val="en-IE"/>
        </w:rPr>
        <w:t xml:space="preserve"> the Jury Secretariat, ensuring confidentiality and compliance with EU ethical standards.</w:t>
      </w:r>
      <w:r w:rsidRPr="002731C9">
        <w:rPr>
          <w:rFonts w:ascii="MS Gothic" w:eastAsia="MS Gothic" w:hAnsi="MS Gothic" w:cs="MS Gothic"/>
          <w:lang w:val="en-IE"/>
        </w:rPr>
        <w:t> </w:t>
      </w:r>
      <w:r w:rsidRPr="002731C9">
        <w:rPr>
          <w:rFonts w:cstheme="minorHAnsi"/>
          <w:lang w:val="en-IE"/>
        </w:rPr>
        <w:t xml:space="preserve">Deliberations will remain confidential and only aggregated results and official citations </w:t>
      </w:r>
      <w:r>
        <w:rPr>
          <w:rFonts w:cstheme="minorHAnsi"/>
          <w:lang w:val="en-IE"/>
        </w:rPr>
        <w:t xml:space="preserve">of the Jury </w:t>
      </w:r>
      <w:r w:rsidRPr="002731C9">
        <w:rPr>
          <w:rFonts w:cstheme="minorHAnsi"/>
          <w:lang w:val="en-IE"/>
        </w:rPr>
        <w:t>will be published. The winners will be announced at the European Simone Veil Prize Ceremony and will receive a monetary award of €10</w:t>
      </w:r>
      <w:r>
        <w:rPr>
          <w:rFonts w:cstheme="minorHAnsi"/>
          <w:lang w:val="en-IE"/>
        </w:rPr>
        <w:t>,</w:t>
      </w:r>
      <w:r w:rsidRPr="002731C9">
        <w:rPr>
          <w:rFonts w:cstheme="minorHAnsi"/>
          <w:lang w:val="en-IE"/>
        </w:rPr>
        <w:t>000 each.</w:t>
      </w:r>
    </w:p>
    <w:p w14:paraId="73A04BF6" w14:textId="77777777" w:rsidR="00657F1E" w:rsidRDefault="00657F1E" w:rsidP="00657F1E">
      <w:pPr>
        <w:spacing w:after="0"/>
        <w:jc w:val="both"/>
        <w:rPr>
          <w:rFonts w:cstheme="minorHAnsi"/>
          <w:lang w:val="en-IE"/>
        </w:rPr>
      </w:pPr>
    </w:p>
    <w:p w14:paraId="678F13A7" w14:textId="77777777" w:rsidR="00657F1E" w:rsidRDefault="00657F1E" w:rsidP="00657F1E">
      <w:pPr>
        <w:spacing w:after="0"/>
        <w:jc w:val="both"/>
        <w:rPr>
          <w:rFonts w:cstheme="minorHAnsi"/>
          <w:lang w:val="en-IE"/>
        </w:rPr>
      </w:pPr>
    </w:p>
    <w:p w14:paraId="76F1CE19" w14:textId="77777777" w:rsidR="00657F1E" w:rsidRPr="00E66958" w:rsidRDefault="00657F1E" w:rsidP="00657F1E">
      <w:pPr>
        <w:pStyle w:val="ListParagraph"/>
        <w:numPr>
          <w:ilvl w:val="0"/>
          <w:numId w:val="1"/>
        </w:numPr>
        <w:spacing w:after="0"/>
        <w:jc w:val="both"/>
        <w:rPr>
          <w:rFonts w:cstheme="minorHAnsi"/>
          <w:b/>
          <w:bCs/>
          <w:sz w:val="28"/>
          <w:szCs w:val="28"/>
          <w:lang w:val="en-IE"/>
        </w:rPr>
      </w:pPr>
      <w:r w:rsidRPr="00E66958">
        <w:rPr>
          <w:rFonts w:cstheme="minorHAnsi"/>
          <w:b/>
          <w:bCs/>
          <w:sz w:val="28"/>
          <w:szCs w:val="28"/>
          <w:lang w:val="en-IE"/>
        </w:rPr>
        <w:t>PUBLICITY</w:t>
      </w:r>
    </w:p>
    <w:p w14:paraId="357C8C85" w14:textId="77777777" w:rsidR="00657F1E" w:rsidRPr="002731C9" w:rsidRDefault="00657F1E" w:rsidP="00657F1E">
      <w:pPr>
        <w:spacing w:beforeAutospacing="1" w:afterAutospacing="1" w:line="240" w:lineRule="auto"/>
        <w:jc w:val="both"/>
        <w:rPr>
          <w:rFonts w:eastAsia="Times New Roman" w:cstheme="minorHAnsi"/>
          <w:lang w:val="en-IE"/>
        </w:rPr>
      </w:pPr>
      <w:r w:rsidRPr="002731C9">
        <w:rPr>
          <w:rFonts w:eastAsia="Times New Roman" w:cstheme="minorHAnsi"/>
          <w:lang w:val="en-IE"/>
        </w:rPr>
        <w:t>Upon notification of the Jury’s decision, the Secretariat may request additional photographic or video materials. All materials must be free of copyright restrictions for use by the Simone Veil Prize and the European Commission for communication, educational, and promotional purposes, with proper credits acknowledged where applicable.</w:t>
      </w:r>
    </w:p>
    <w:p w14:paraId="0627927A" w14:textId="77777777" w:rsidR="00657F1E" w:rsidRPr="002731C9" w:rsidRDefault="00657F1E" w:rsidP="00657F1E">
      <w:pPr>
        <w:spacing w:beforeAutospacing="1" w:afterAutospacing="1" w:line="240" w:lineRule="auto"/>
        <w:jc w:val="both"/>
        <w:rPr>
          <w:rFonts w:eastAsia="Times New Roman" w:cstheme="minorHAnsi"/>
          <w:lang w:val="en-IE"/>
        </w:rPr>
      </w:pPr>
      <w:r w:rsidRPr="002731C9">
        <w:rPr>
          <w:rFonts w:eastAsia="Times New Roman" w:cstheme="minorHAnsi"/>
          <w:lang w:val="en-IE"/>
        </w:rPr>
        <w:t>The Secretariat will coordinate the public announcement of the awarded initiatives across Europe.</w:t>
      </w:r>
    </w:p>
    <w:p w14:paraId="372B02BA" w14:textId="77777777" w:rsidR="00657F1E" w:rsidRPr="002731C9" w:rsidRDefault="00657F1E" w:rsidP="00657F1E">
      <w:pPr>
        <w:spacing w:beforeAutospacing="1" w:afterAutospacing="1" w:line="240" w:lineRule="auto"/>
        <w:jc w:val="both"/>
        <w:rPr>
          <w:rFonts w:eastAsia="Times New Roman" w:cstheme="minorHAnsi"/>
          <w:lang w:val="en-IE"/>
        </w:rPr>
      </w:pPr>
      <w:r w:rsidRPr="002731C9">
        <w:rPr>
          <w:rFonts w:eastAsia="Times New Roman" w:cstheme="minorHAnsi"/>
          <w:lang w:val="en-IE"/>
        </w:rPr>
        <w:t>After the announcement, prize winners are expected to organize a celebratory event</w:t>
      </w:r>
      <w:r>
        <w:rPr>
          <w:rFonts w:eastAsia="Times New Roman" w:cstheme="minorHAnsi"/>
          <w:lang w:val="en-IE"/>
        </w:rPr>
        <w:t xml:space="preserve"> - </w:t>
      </w:r>
      <w:r w:rsidRPr="002731C9">
        <w:rPr>
          <w:rFonts w:eastAsia="Times New Roman" w:cstheme="minorHAnsi"/>
          <w:lang w:val="en-IE"/>
        </w:rPr>
        <w:t>either in-person or in a hybrid format</w:t>
      </w:r>
      <w:r>
        <w:rPr>
          <w:rFonts w:eastAsia="Times New Roman" w:cstheme="minorHAnsi"/>
          <w:lang w:val="en-IE"/>
        </w:rPr>
        <w:t xml:space="preserve"> - </w:t>
      </w:r>
      <w:r w:rsidRPr="002731C9">
        <w:rPr>
          <w:rFonts w:eastAsia="Times New Roman" w:cstheme="minorHAnsi"/>
          <w:lang w:val="en-IE"/>
        </w:rPr>
        <w:t>with contributors and the local community. Prize winners are also encouraged to promote their achievement through local, regional, national, European, and international channels.</w:t>
      </w:r>
    </w:p>
    <w:p w14:paraId="08145A16" w14:textId="77777777" w:rsidR="00657F1E" w:rsidRPr="002731C9" w:rsidRDefault="00657F1E" w:rsidP="00657F1E">
      <w:pPr>
        <w:spacing w:beforeAutospacing="1" w:afterAutospacing="1" w:line="240" w:lineRule="auto"/>
        <w:jc w:val="both"/>
        <w:rPr>
          <w:rFonts w:eastAsia="Times New Roman" w:cstheme="minorHAnsi"/>
          <w:lang w:val="en-IE"/>
        </w:rPr>
      </w:pPr>
      <w:r w:rsidRPr="002731C9">
        <w:rPr>
          <w:rFonts w:eastAsia="Times New Roman" w:cstheme="minorHAnsi"/>
          <w:lang w:val="en-IE"/>
        </w:rPr>
        <w:t>Simone Veil Prize winners will be officially hono</w:t>
      </w:r>
      <w:r>
        <w:rPr>
          <w:rFonts w:eastAsia="Times New Roman" w:cstheme="minorHAnsi"/>
          <w:lang w:val="en-IE"/>
        </w:rPr>
        <w:t>u</w:t>
      </w:r>
      <w:r w:rsidRPr="002731C9">
        <w:rPr>
          <w:rFonts w:eastAsia="Times New Roman" w:cstheme="minorHAnsi"/>
          <w:lang w:val="en-IE"/>
        </w:rPr>
        <w:t>red at a dedicated award ceremony in late November or early December.</w:t>
      </w:r>
    </w:p>
    <w:p w14:paraId="0FD0C088" w14:textId="77777777" w:rsidR="00657F1E" w:rsidRPr="00B46B17" w:rsidRDefault="00657F1E" w:rsidP="00657F1E">
      <w:pPr>
        <w:spacing w:beforeAutospacing="1" w:afterAutospacing="1" w:line="240" w:lineRule="auto"/>
        <w:jc w:val="both"/>
        <w:rPr>
          <w:rFonts w:eastAsia="Times New Roman" w:cstheme="minorHAnsi"/>
          <w:lang w:val="en-IE"/>
        </w:rPr>
      </w:pPr>
      <w:r>
        <w:rPr>
          <w:rFonts w:eastAsia="Times New Roman" w:cstheme="minorHAnsi"/>
          <w:lang w:val="en-IE"/>
        </w:rPr>
        <w:t xml:space="preserve">All the up to </w:t>
      </w:r>
      <w:r w:rsidRPr="00483CD6">
        <w:rPr>
          <w:rFonts w:eastAsia="Times New Roman" w:cstheme="minorHAnsi"/>
          <w:lang w:val="en-IE"/>
        </w:rPr>
        <w:t>25 finalists</w:t>
      </w:r>
      <w:r>
        <w:rPr>
          <w:rFonts w:eastAsia="Times New Roman" w:cstheme="minorHAnsi"/>
          <w:lang w:val="en-IE"/>
        </w:rPr>
        <w:t xml:space="preserve"> </w:t>
      </w:r>
      <w:r w:rsidRPr="002731C9">
        <w:rPr>
          <w:rFonts w:eastAsia="Times New Roman" w:cstheme="minorHAnsi"/>
          <w:lang w:val="en-IE"/>
        </w:rPr>
        <w:t>will receive an official Prize certificate, and a commemorative plaque to be displayed in a publicly accessible location.</w:t>
      </w:r>
    </w:p>
    <w:p w14:paraId="5676E045" w14:textId="77777777" w:rsidR="00657F1E" w:rsidRDefault="00657F1E" w:rsidP="00657F1E"/>
    <w:p w14:paraId="311AD4E4" w14:textId="77777777" w:rsidR="00D2382D" w:rsidRDefault="00D2382D"/>
    <w:sectPr w:rsidR="00D2382D" w:rsidSect="00657F1E">
      <w:head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2B578" w14:textId="77777777" w:rsidR="00F96909" w:rsidRDefault="00F96909" w:rsidP="00657F1E">
      <w:pPr>
        <w:spacing w:after="0" w:line="240" w:lineRule="auto"/>
      </w:pPr>
      <w:r>
        <w:separator/>
      </w:r>
    </w:p>
  </w:endnote>
  <w:endnote w:type="continuationSeparator" w:id="0">
    <w:p w14:paraId="23E1E383" w14:textId="77777777" w:rsidR="00F96909" w:rsidRDefault="00F96909" w:rsidP="00657F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AEBA5" w14:textId="77777777" w:rsidR="00F96909" w:rsidRDefault="00F96909" w:rsidP="00657F1E">
      <w:pPr>
        <w:spacing w:after="0" w:line="240" w:lineRule="auto"/>
      </w:pPr>
      <w:r>
        <w:separator/>
      </w:r>
    </w:p>
  </w:footnote>
  <w:footnote w:type="continuationSeparator" w:id="0">
    <w:p w14:paraId="060E4CB4" w14:textId="77777777" w:rsidR="00F96909" w:rsidRDefault="00F96909" w:rsidP="00657F1E">
      <w:pPr>
        <w:spacing w:after="0" w:line="240" w:lineRule="auto"/>
      </w:pPr>
      <w:r>
        <w:continuationSeparator/>
      </w:r>
    </w:p>
  </w:footnote>
  <w:footnote w:id="1">
    <w:p w14:paraId="51B00E41" w14:textId="77777777" w:rsidR="00657F1E" w:rsidRPr="0044360D" w:rsidRDefault="00657F1E" w:rsidP="00657F1E">
      <w:pPr>
        <w:pStyle w:val="FootnoteText"/>
        <w:rPr>
          <w:lang w:val="en-US"/>
        </w:rPr>
      </w:pPr>
      <w:r>
        <w:rPr>
          <w:rStyle w:val="FootnoteReference"/>
        </w:rPr>
        <w:footnoteRef/>
      </w:r>
      <w:hyperlink r:id="rId1" w:history="1">
        <w:r w:rsidRPr="009469DC">
          <w:rPr>
            <w:rStyle w:val="Hyperlink"/>
            <w:lang w:val="de-DE"/>
          </w:rPr>
          <w:t>https://ec.europa.eu/commission/presscorner/api/files/document/print/es/speech_25_3116/SPEECH_25_3116_EN.pdf</w:t>
        </w:r>
      </w:hyperlink>
    </w:p>
  </w:footnote>
  <w:footnote w:id="2">
    <w:p w14:paraId="6A1FC7D3" w14:textId="77777777" w:rsidR="00657F1E" w:rsidRPr="002731C9" w:rsidRDefault="00657F1E" w:rsidP="00657F1E">
      <w:pPr>
        <w:pStyle w:val="FootnoteText"/>
        <w:rPr>
          <w:lang w:val="de-DE"/>
        </w:rPr>
      </w:pPr>
      <w:r>
        <w:rPr>
          <w:rStyle w:val="FootnoteReference"/>
        </w:rPr>
        <w:footnoteRef/>
      </w:r>
      <w:r>
        <w:t xml:space="preserve"> </w:t>
      </w:r>
      <w:r>
        <w:rPr>
          <w:lang w:val="en-IE"/>
        </w:rPr>
        <w:t>As of 2026,</w:t>
      </w:r>
      <w:r w:rsidRPr="002731C9">
        <w:rPr>
          <w:lang w:val="en-IE"/>
        </w:rPr>
        <w:t xml:space="preserve"> fourteen third countries are associated to </w:t>
      </w:r>
      <w:r>
        <w:rPr>
          <w:lang w:val="en-IE"/>
        </w:rPr>
        <w:t xml:space="preserve">the </w:t>
      </w:r>
      <w:r w:rsidRPr="002731C9">
        <w:rPr>
          <w:lang w:val="en-IE"/>
        </w:rPr>
        <w:t>Creative Europe</w:t>
      </w:r>
      <w:r>
        <w:rPr>
          <w:lang w:val="en-IE"/>
        </w:rPr>
        <w:t xml:space="preserve"> programme (2021-2027): </w:t>
      </w:r>
      <w:r w:rsidRPr="00A15F89">
        <w:rPr>
          <w:lang w:val="en-IE"/>
        </w:rPr>
        <w:t>Albania</w:t>
      </w:r>
      <w:r>
        <w:rPr>
          <w:lang w:val="en-IE"/>
        </w:rPr>
        <w:t>, Armenia, Bosnia and Herzegovina, Georgia, Iceland, Kosovo (</w:t>
      </w:r>
      <w:r w:rsidRPr="002731C9">
        <w:rPr>
          <w:i/>
          <w:iCs/>
          <w:lang w:val="en-IE"/>
        </w:rPr>
        <w:t>This designation is without prejudice to positions on status, and is in line with UNSCR 1244/1999 and the ICJ Opinion on the Kosovo declaration of independence</w:t>
      </w:r>
      <w:r>
        <w:rPr>
          <w:lang w:val="en-IE"/>
        </w:rPr>
        <w:t xml:space="preserve">.), Lichtenstein, Moldova, Montenegro, North Macedonia, Norway, Serbia, Tunisia, and Ukraine. An updated list can be found here: </w:t>
      </w:r>
      <w:hyperlink r:id="rId2" w:history="1">
        <w:r w:rsidRPr="005C0A37">
          <w:rPr>
            <w:rStyle w:val="Hyperlink"/>
            <w:lang w:val="en-IE"/>
          </w:rPr>
          <w:t>https://ec.europa.eu/info/funding-tenders/opportunities/docs/2021-2027/crea/guidance/list-3rd-country-participation_crea_en.pdf</w:t>
        </w:r>
      </w:hyperlink>
      <w:r>
        <w:rPr>
          <w:lang w:val="en-IE"/>
        </w:rPr>
        <w:t xml:space="preserve">. </w:t>
      </w:r>
    </w:p>
  </w:footnote>
  <w:footnote w:id="3">
    <w:p w14:paraId="6041DF4A" w14:textId="77777777" w:rsidR="00657F1E" w:rsidRPr="00E24258" w:rsidRDefault="00657F1E" w:rsidP="00657F1E">
      <w:pPr>
        <w:spacing w:after="0"/>
        <w:jc w:val="both"/>
        <w:rPr>
          <w:lang w:val="de-DE"/>
        </w:rPr>
      </w:pPr>
      <w:r>
        <w:rPr>
          <w:rStyle w:val="FootnoteReference"/>
        </w:rPr>
        <w:footnoteRef/>
      </w:r>
      <w:r w:rsidRPr="00E24258">
        <w:rPr>
          <w:lang w:val="de-DE"/>
        </w:rPr>
        <w:t xml:space="preserve"> </w:t>
      </w:r>
      <w:hyperlink r:id="rId3" w:history="1">
        <w:r w:rsidRPr="00E24258">
          <w:rPr>
            <w:rStyle w:val="Hyperlink"/>
            <w:sz w:val="20"/>
            <w:szCs w:val="20"/>
            <w:lang w:val="de-DE"/>
          </w:rPr>
          <w:t>https://commission.europa.eu/resources-partners/etranslation_en</w:t>
        </w:r>
      </w:hyperlink>
      <w:r w:rsidRPr="00E24258">
        <w:rPr>
          <w:sz w:val="20"/>
          <w:szCs w:val="20"/>
          <w:lang w:val="de-DE"/>
        </w:rPr>
        <w:t>.</w:t>
      </w:r>
      <w:r w:rsidRPr="00E24258">
        <w:rPr>
          <w:lang w:val="de-DE"/>
        </w:rPr>
        <w:t> </w:t>
      </w:r>
    </w:p>
    <w:p w14:paraId="5A1FFA77" w14:textId="77777777" w:rsidR="00657F1E" w:rsidRPr="00E24258" w:rsidRDefault="00657F1E" w:rsidP="00657F1E">
      <w:pPr>
        <w:pStyle w:val="FootnoteText"/>
        <w:rPr>
          <w:lang w:val="de-DE"/>
        </w:rPr>
      </w:pPr>
    </w:p>
  </w:footnote>
  <w:footnote w:id="4">
    <w:p w14:paraId="17D8863E" w14:textId="77777777" w:rsidR="00657F1E" w:rsidRPr="00834652" w:rsidRDefault="00657F1E" w:rsidP="004B62E3">
      <w:pPr>
        <w:pStyle w:val="FootnoteText"/>
        <w:jc w:val="both"/>
        <w:rPr>
          <w:lang w:val="en-US"/>
        </w:rPr>
      </w:pPr>
      <w:r>
        <w:rPr>
          <w:rStyle w:val="FootnoteReference"/>
        </w:rPr>
        <w:footnoteRef/>
      </w:r>
      <w:r>
        <w:t xml:space="preserve"> </w:t>
      </w:r>
      <w:r w:rsidRPr="00423A19">
        <w:rPr>
          <w:b/>
          <w:bCs/>
        </w:rPr>
        <w:t>Some examples</w:t>
      </w:r>
      <w:r>
        <w:t>: artistic projects highlighting inclusion, women’s roles in Jewish and European history, community research initiatives documenting family stories or local heritage, or academic research, educational workshops linking historical memory with present-day social issues, participatory projects exploring the legacy of migration and coexistence, digital archives or oral history collections preserving voices across generations.</w:t>
      </w:r>
    </w:p>
  </w:footnote>
  <w:footnote w:id="5">
    <w:p w14:paraId="68A2B849" w14:textId="77777777" w:rsidR="00657F1E" w:rsidRPr="00834652" w:rsidRDefault="00657F1E" w:rsidP="00657F1E">
      <w:pPr>
        <w:spacing w:after="0" w:line="240" w:lineRule="auto"/>
        <w:jc w:val="both"/>
      </w:pPr>
      <w:r>
        <w:rPr>
          <w:rStyle w:val="FootnoteReference"/>
        </w:rPr>
        <w:footnoteRef/>
      </w:r>
      <w:r>
        <w:t xml:space="preserve"> </w:t>
      </w:r>
      <w:r w:rsidRPr="00834652">
        <w:rPr>
          <w:b/>
          <w:bCs/>
          <w:sz w:val="20"/>
          <w:szCs w:val="20"/>
        </w:rPr>
        <w:t>Some examples</w:t>
      </w:r>
      <w:r w:rsidRPr="00834652">
        <w:rPr>
          <w:sz w:val="20"/>
          <w:szCs w:val="20"/>
        </w:rPr>
        <w:t>: Initiatives that address prejudice, intolerance, or antisemitism through participatory heritage experiences, research collaborations between universities and cultural organisations on intercultural dialogue, projects that promote respectful exchange among different cultural and religious groups, dialogue between communities, and cross-sector collaboration between culture, education, and civil society.</w:t>
      </w:r>
      <w:r>
        <w:t xml:space="preserve"> </w:t>
      </w:r>
    </w:p>
  </w:footnote>
  <w:footnote w:id="6">
    <w:p w14:paraId="4584B876" w14:textId="77777777" w:rsidR="00657F1E" w:rsidRPr="00834652" w:rsidRDefault="00657F1E" w:rsidP="00657F1E">
      <w:pPr>
        <w:pStyle w:val="FootnoteText"/>
        <w:jc w:val="both"/>
        <w:rPr>
          <w:lang w:val="en-US"/>
        </w:rPr>
      </w:pPr>
      <w:r>
        <w:rPr>
          <w:rStyle w:val="FootnoteReference"/>
        </w:rPr>
        <w:footnoteRef/>
      </w:r>
      <w:r>
        <w:t xml:space="preserve"> </w:t>
      </w:r>
      <w:r w:rsidRPr="00834652">
        <w:rPr>
          <w:b/>
          <w:bCs/>
        </w:rPr>
        <w:t>Some examples</w:t>
      </w:r>
      <w:r w:rsidRPr="00834652">
        <w:t>: restoring and reusing heritage sites as community spaces, digitally reviving lost Jewish neighbourhoods or traditions, transmitting crafts, music, or cuisine, reinterpreting rituals and symbols through art and design, integrating Jewish heritage into urban and public spaces, linking heritage with sustainable cultural tourism and local festivals. Also, ethnographic or artistic research documenting living traditions and practices</w:t>
      </w:r>
    </w:p>
  </w:footnote>
  <w:footnote w:id="7">
    <w:p w14:paraId="0FA56EF2" w14:textId="77777777" w:rsidR="00657F1E" w:rsidRPr="00834652" w:rsidRDefault="00657F1E" w:rsidP="00657F1E">
      <w:pPr>
        <w:pStyle w:val="FootnoteText"/>
        <w:jc w:val="both"/>
        <w:rPr>
          <w:lang w:val="en-US"/>
        </w:rPr>
      </w:pPr>
      <w:r>
        <w:rPr>
          <w:rStyle w:val="FootnoteReference"/>
        </w:rPr>
        <w:footnoteRef/>
      </w:r>
      <w:r>
        <w:t xml:space="preserve"> </w:t>
      </w:r>
      <w:r w:rsidRPr="00834652">
        <w:rPr>
          <w:b/>
          <w:bCs/>
        </w:rPr>
        <w:t>Some examples</w:t>
      </w:r>
      <w:r w:rsidRPr="00834652">
        <w:t>: projects that relate to cross-border partnerships</w:t>
      </w:r>
      <w:r>
        <w:t>/cooperation among cultural institutions, civil society (organisations), communities and others</w:t>
      </w:r>
      <w:r w:rsidRPr="00834652">
        <w:t>, international research initiatives on shared European heritage, European identity, collaborative research and artistic expressions, mobility of artists and professionals, educational exchanges, community storytelling initiatives linking local and transnational memories, digital platforms mapping cross-border networks of cultural interaction.</w:t>
      </w:r>
    </w:p>
  </w:footnote>
  <w:footnote w:id="8">
    <w:p w14:paraId="589DF8DA" w14:textId="77777777" w:rsidR="00657F1E" w:rsidRPr="00834652" w:rsidRDefault="00657F1E" w:rsidP="004B62E3">
      <w:pPr>
        <w:pStyle w:val="FootnoteText"/>
        <w:jc w:val="both"/>
        <w:rPr>
          <w:lang w:val="en-US"/>
        </w:rPr>
      </w:pPr>
      <w:r>
        <w:rPr>
          <w:rStyle w:val="FootnoteReference"/>
        </w:rPr>
        <w:footnoteRef/>
      </w:r>
      <w:r>
        <w:t xml:space="preserve"> </w:t>
      </w:r>
      <w:r w:rsidRPr="00834652">
        <w:rPr>
          <w:b/>
          <w:bCs/>
        </w:rPr>
        <w:t>Some examples</w:t>
      </w:r>
      <w:r w:rsidRPr="00834652">
        <w:t>: youth-led projects exploring Jewish and European heritage through art or digital media, educational programmes connecting schools, museums, and local communities, creative workshops combining history, storytelling, and contemporary expression, intergenerational initiatives fostering dialogue between young people and memory bearers, training schemes for educators on inclusive heritage and cultural diversity, collaborative youth exchanges addressing antisemitism and promoting intercultural understanding.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8626E" w14:textId="39AAC09E" w:rsidR="008035A6" w:rsidRPr="008035A6" w:rsidRDefault="008035A6" w:rsidP="008035A6">
    <w:pPr>
      <w:pStyle w:val="Header"/>
    </w:pPr>
    <w:r w:rsidRPr="008035A6">
      <w:rPr>
        <w:noProof/>
      </w:rPr>
      <w:drawing>
        <wp:inline distT="0" distB="0" distL="0" distR="0" wp14:anchorId="08509E5F" wp14:editId="4A690327">
          <wp:extent cx="5731510" cy="459105"/>
          <wp:effectExtent l="0" t="0" r="2540" b="0"/>
          <wp:docPr id="2125486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459105"/>
                  </a:xfrm>
                  <a:prstGeom prst="rect">
                    <a:avLst/>
                  </a:prstGeom>
                  <a:noFill/>
                  <a:ln>
                    <a:noFill/>
                  </a:ln>
                </pic:spPr>
              </pic:pic>
            </a:graphicData>
          </a:graphic>
        </wp:inline>
      </w:drawing>
    </w:r>
  </w:p>
  <w:p w14:paraId="15089DFF" w14:textId="77777777" w:rsidR="008035A6" w:rsidRDefault="008035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475F"/>
    <w:multiLevelType w:val="hybridMultilevel"/>
    <w:tmpl w:val="BCB8770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DB54AA"/>
    <w:multiLevelType w:val="hybridMultilevel"/>
    <w:tmpl w:val="FE104C18"/>
    <w:lvl w:ilvl="0" w:tplc="55F64E0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2278088A"/>
    <w:multiLevelType w:val="hybridMultilevel"/>
    <w:tmpl w:val="B0BC917A"/>
    <w:lvl w:ilvl="0" w:tplc="55F64E08">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1216DD8"/>
    <w:multiLevelType w:val="hybridMultilevel"/>
    <w:tmpl w:val="28A25D20"/>
    <w:lvl w:ilvl="0" w:tplc="55F64E08">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A6360D2"/>
    <w:multiLevelType w:val="multilevel"/>
    <w:tmpl w:val="D1CAAA2A"/>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98347938">
    <w:abstractNumId w:val="4"/>
  </w:num>
  <w:num w:numId="2" w16cid:durableId="1713463133">
    <w:abstractNumId w:val="1"/>
  </w:num>
  <w:num w:numId="3" w16cid:durableId="1258173665">
    <w:abstractNumId w:val="0"/>
  </w:num>
  <w:num w:numId="4" w16cid:durableId="932009784">
    <w:abstractNumId w:val="2"/>
  </w:num>
  <w:num w:numId="5" w16cid:durableId="13448912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82D"/>
    <w:rsid w:val="000537E0"/>
    <w:rsid w:val="000553BC"/>
    <w:rsid w:val="000B5492"/>
    <w:rsid w:val="00106270"/>
    <w:rsid w:val="00113983"/>
    <w:rsid w:val="00114A36"/>
    <w:rsid w:val="00161C58"/>
    <w:rsid w:val="00173B01"/>
    <w:rsid w:val="001A4FF5"/>
    <w:rsid w:val="001C0613"/>
    <w:rsid w:val="00242EB9"/>
    <w:rsid w:val="00253D75"/>
    <w:rsid w:val="00284279"/>
    <w:rsid w:val="002849A5"/>
    <w:rsid w:val="0031728D"/>
    <w:rsid w:val="0032006B"/>
    <w:rsid w:val="00380BC4"/>
    <w:rsid w:val="003C4DD5"/>
    <w:rsid w:val="004B62E3"/>
    <w:rsid w:val="005100CA"/>
    <w:rsid w:val="005D2C04"/>
    <w:rsid w:val="00621B82"/>
    <w:rsid w:val="00647451"/>
    <w:rsid w:val="00657F1E"/>
    <w:rsid w:val="006621C8"/>
    <w:rsid w:val="00696107"/>
    <w:rsid w:val="00697472"/>
    <w:rsid w:val="006A41F2"/>
    <w:rsid w:val="006A4A49"/>
    <w:rsid w:val="006B410B"/>
    <w:rsid w:val="006F5A74"/>
    <w:rsid w:val="0071309C"/>
    <w:rsid w:val="00754E56"/>
    <w:rsid w:val="007F282C"/>
    <w:rsid w:val="008035A6"/>
    <w:rsid w:val="00821631"/>
    <w:rsid w:val="0082706A"/>
    <w:rsid w:val="008F1E1D"/>
    <w:rsid w:val="00923692"/>
    <w:rsid w:val="00974F91"/>
    <w:rsid w:val="009D04CA"/>
    <w:rsid w:val="00A11972"/>
    <w:rsid w:val="00A33F69"/>
    <w:rsid w:val="00A401EF"/>
    <w:rsid w:val="00A73959"/>
    <w:rsid w:val="00A8288C"/>
    <w:rsid w:val="00A8406F"/>
    <w:rsid w:val="00A95186"/>
    <w:rsid w:val="00A95E24"/>
    <w:rsid w:val="00AE1195"/>
    <w:rsid w:val="00B038F4"/>
    <w:rsid w:val="00BB2E3F"/>
    <w:rsid w:val="00BC51D3"/>
    <w:rsid w:val="00C43418"/>
    <w:rsid w:val="00C70535"/>
    <w:rsid w:val="00CF55F4"/>
    <w:rsid w:val="00D2382D"/>
    <w:rsid w:val="00D30E4E"/>
    <w:rsid w:val="00D65F4E"/>
    <w:rsid w:val="00D876D6"/>
    <w:rsid w:val="00D91CDF"/>
    <w:rsid w:val="00D9438E"/>
    <w:rsid w:val="00DC094F"/>
    <w:rsid w:val="00F157D9"/>
    <w:rsid w:val="00F34D1D"/>
    <w:rsid w:val="00F56749"/>
    <w:rsid w:val="00F96909"/>
    <w:rsid w:val="00F970D0"/>
    <w:rsid w:val="00FA72C4"/>
    <w:rsid w:val="00FE3D48"/>
    <w:rsid w:val="00FF07D4"/>
    <w:rsid w:val="00FF7CF5"/>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71349"/>
  <w15:chartTrackingRefBased/>
  <w15:docId w15:val="{2A8B1DF3-2932-4554-8856-44695EBAD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F1E"/>
  </w:style>
  <w:style w:type="paragraph" w:styleId="Heading1">
    <w:name w:val="heading 1"/>
    <w:basedOn w:val="Normal"/>
    <w:next w:val="Normal"/>
    <w:link w:val="Heading1Char"/>
    <w:uiPriority w:val="9"/>
    <w:qFormat/>
    <w:rsid w:val="00D2382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2382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2382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2382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2382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238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238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238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238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382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2382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2382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2382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2382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238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38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38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382D"/>
    <w:rPr>
      <w:rFonts w:eastAsiaTheme="majorEastAsia" w:cstheme="majorBidi"/>
      <w:color w:val="272727" w:themeColor="text1" w:themeTint="D8"/>
    </w:rPr>
  </w:style>
  <w:style w:type="paragraph" w:styleId="Title">
    <w:name w:val="Title"/>
    <w:basedOn w:val="Normal"/>
    <w:next w:val="Normal"/>
    <w:link w:val="TitleChar"/>
    <w:uiPriority w:val="10"/>
    <w:qFormat/>
    <w:rsid w:val="00D238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38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38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238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382D"/>
    <w:pPr>
      <w:spacing w:before="160"/>
      <w:jc w:val="center"/>
    </w:pPr>
    <w:rPr>
      <w:i/>
      <w:iCs/>
      <w:color w:val="404040" w:themeColor="text1" w:themeTint="BF"/>
    </w:rPr>
  </w:style>
  <w:style w:type="character" w:customStyle="1" w:styleId="QuoteChar">
    <w:name w:val="Quote Char"/>
    <w:basedOn w:val="DefaultParagraphFont"/>
    <w:link w:val="Quote"/>
    <w:uiPriority w:val="29"/>
    <w:rsid w:val="00D2382D"/>
    <w:rPr>
      <w:i/>
      <w:iCs/>
      <w:color w:val="404040" w:themeColor="text1" w:themeTint="BF"/>
    </w:rPr>
  </w:style>
  <w:style w:type="paragraph" w:styleId="ListParagraph">
    <w:name w:val="List Paragraph"/>
    <w:basedOn w:val="Normal"/>
    <w:uiPriority w:val="34"/>
    <w:qFormat/>
    <w:rsid w:val="00D2382D"/>
    <w:pPr>
      <w:ind w:left="720"/>
      <w:contextualSpacing/>
    </w:pPr>
  </w:style>
  <w:style w:type="character" w:styleId="IntenseEmphasis">
    <w:name w:val="Intense Emphasis"/>
    <w:basedOn w:val="DefaultParagraphFont"/>
    <w:uiPriority w:val="21"/>
    <w:qFormat/>
    <w:rsid w:val="00D2382D"/>
    <w:rPr>
      <w:i/>
      <w:iCs/>
      <w:color w:val="2F5496" w:themeColor="accent1" w:themeShade="BF"/>
    </w:rPr>
  </w:style>
  <w:style w:type="paragraph" w:styleId="IntenseQuote">
    <w:name w:val="Intense Quote"/>
    <w:basedOn w:val="Normal"/>
    <w:next w:val="Normal"/>
    <w:link w:val="IntenseQuoteChar"/>
    <w:uiPriority w:val="30"/>
    <w:qFormat/>
    <w:rsid w:val="00D2382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2382D"/>
    <w:rPr>
      <w:i/>
      <w:iCs/>
      <w:color w:val="2F5496" w:themeColor="accent1" w:themeShade="BF"/>
    </w:rPr>
  </w:style>
  <w:style w:type="character" w:styleId="IntenseReference">
    <w:name w:val="Intense Reference"/>
    <w:basedOn w:val="DefaultParagraphFont"/>
    <w:uiPriority w:val="32"/>
    <w:qFormat/>
    <w:rsid w:val="00D2382D"/>
    <w:rPr>
      <w:b/>
      <w:bCs/>
      <w:smallCaps/>
      <w:color w:val="2F5496" w:themeColor="accent1" w:themeShade="BF"/>
      <w:spacing w:val="5"/>
    </w:rPr>
  </w:style>
  <w:style w:type="paragraph" w:styleId="NormalWeb">
    <w:name w:val="Normal (Web)"/>
    <w:basedOn w:val="Normal"/>
    <w:uiPriority w:val="99"/>
    <w:semiHidden/>
    <w:unhideWhenUsed/>
    <w:rsid w:val="00657F1E"/>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styleId="Strong">
    <w:name w:val="Strong"/>
    <w:basedOn w:val="DefaultParagraphFont"/>
    <w:uiPriority w:val="22"/>
    <w:qFormat/>
    <w:rsid w:val="00657F1E"/>
    <w:rPr>
      <w:b/>
      <w:bCs/>
    </w:rPr>
  </w:style>
  <w:style w:type="character" w:styleId="CommentReference">
    <w:name w:val="annotation reference"/>
    <w:basedOn w:val="DefaultParagraphFont"/>
    <w:uiPriority w:val="99"/>
    <w:semiHidden/>
    <w:unhideWhenUsed/>
    <w:rsid w:val="00657F1E"/>
    <w:rPr>
      <w:sz w:val="16"/>
      <w:szCs w:val="16"/>
    </w:rPr>
  </w:style>
  <w:style w:type="paragraph" w:styleId="CommentText">
    <w:name w:val="annotation text"/>
    <w:basedOn w:val="Normal"/>
    <w:link w:val="CommentTextChar"/>
    <w:uiPriority w:val="99"/>
    <w:unhideWhenUsed/>
    <w:rsid w:val="00657F1E"/>
    <w:pPr>
      <w:spacing w:line="240" w:lineRule="auto"/>
    </w:pPr>
    <w:rPr>
      <w:sz w:val="20"/>
      <w:szCs w:val="20"/>
    </w:rPr>
  </w:style>
  <w:style w:type="character" w:customStyle="1" w:styleId="CommentTextChar">
    <w:name w:val="Comment Text Char"/>
    <w:basedOn w:val="DefaultParagraphFont"/>
    <w:link w:val="CommentText"/>
    <w:uiPriority w:val="99"/>
    <w:rsid w:val="00657F1E"/>
    <w:rPr>
      <w:sz w:val="20"/>
      <w:szCs w:val="20"/>
    </w:rPr>
  </w:style>
  <w:style w:type="character" w:styleId="Hyperlink">
    <w:name w:val="Hyperlink"/>
    <w:basedOn w:val="DefaultParagraphFont"/>
    <w:uiPriority w:val="99"/>
    <w:unhideWhenUsed/>
    <w:rsid w:val="00657F1E"/>
    <w:rPr>
      <w:color w:val="0563C1" w:themeColor="hyperlink"/>
      <w:u w:val="single"/>
    </w:rPr>
  </w:style>
  <w:style w:type="paragraph" w:styleId="FootnoteText">
    <w:name w:val="footnote text"/>
    <w:basedOn w:val="Normal"/>
    <w:link w:val="FootnoteTextChar"/>
    <w:uiPriority w:val="99"/>
    <w:semiHidden/>
    <w:unhideWhenUsed/>
    <w:rsid w:val="00657F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57F1E"/>
    <w:rPr>
      <w:sz w:val="20"/>
      <w:szCs w:val="20"/>
    </w:rPr>
  </w:style>
  <w:style w:type="character" w:styleId="FootnoteReference">
    <w:name w:val="footnote reference"/>
    <w:basedOn w:val="DefaultParagraphFont"/>
    <w:uiPriority w:val="99"/>
    <w:semiHidden/>
    <w:unhideWhenUsed/>
    <w:rsid w:val="00657F1E"/>
    <w:rPr>
      <w:vertAlign w:val="superscript"/>
    </w:rPr>
  </w:style>
  <w:style w:type="paragraph" w:styleId="Header">
    <w:name w:val="header"/>
    <w:basedOn w:val="Normal"/>
    <w:link w:val="HeaderChar"/>
    <w:uiPriority w:val="99"/>
    <w:unhideWhenUsed/>
    <w:rsid w:val="008035A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035A6"/>
  </w:style>
  <w:style w:type="paragraph" w:styleId="Footer">
    <w:name w:val="footer"/>
    <w:basedOn w:val="Normal"/>
    <w:link w:val="FooterChar"/>
    <w:uiPriority w:val="99"/>
    <w:unhideWhenUsed/>
    <w:rsid w:val="008035A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035A6"/>
  </w:style>
  <w:style w:type="paragraph" w:styleId="CommentSubject">
    <w:name w:val="annotation subject"/>
    <w:basedOn w:val="CommentText"/>
    <w:next w:val="CommentText"/>
    <w:link w:val="CommentSubjectChar"/>
    <w:uiPriority w:val="99"/>
    <w:semiHidden/>
    <w:unhideWhenUsed/>
    <w:rsid w:val="00A8406F"/>
    <w:rPr>
      <w:b/>
      <w:bCs/>
    </w:rPr>
  </w:style>
  <w:style w:type="character" w:customStyle="1" w:styleId="CommentSubjectChar">
    <w:name w:val="Comment Subject Char"/>
    <w:basedOn w:val="CommentTextChar"/>
    <w:link w:val="CommentSubject"/>
    <w:uiPriority w:val="99"/>
    <w:semiHidden/>
    <w:rsid w:val="00A8406F"/>
    <w:rPr>
      <w:b/>
      <w:bCs/>
      <w:sz w:val="20"/>
      <w:szCs w:val="20"/>
    </w:rPr>
  </w:style>
  <w:style w:type="character" w:styleId="UnresolvedMention">
    <w:name w:val="Unresolved Mention"/>
    <w:basedOn w:val="DefaultParagraphFont"/>
    <w:uiPriority w:val="99"/>
    <w:semiHidden/>
    <w:unhideWhenUsed/>
    <w:rsid w:val="00D91C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mailto:info@simoneveilprize.eu"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commission.europa.eu/resources-partners/etranslation_en" TargetMode="External"/><Relationship Id="rId2" Type="http://schemas.openxmlformats.org/officeDocument/2006/relationships/hyperlink" Target="https://ec.europa.eu/info/funding-tenders/opportunities/docs/2021-2027/crea/guidance/list-3rd-country-participation_crea_en.pdf" TargetMode="External"/><Relationship Id="rId1" Type="http://schemas.openxmlformats.org/officeDocument/2006/relationships/hyperlink" Target="https://ec.europa.eu/commission/presscorner/api/files/document/print/es/speech_25_3116/SPEECH_25_3116_EN.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20E02EDE6A21E43AA3F7EEDE5D0052E" ma:contentTypeVersion="38" ma:contentTypeDescription="Ein neues Dokument erstellen." ma:contentTypeScope="" ma:versionID="5ba5f3a46625a8c2b42a0aa088d7c2ab">
  <xsd:schema xmlns:xsd="http://www.w3.org/2001/XMLSchema" xmlns:xs="http://www.w3.org/2001/XMLSchema" xmlns:p="http://schemas.microsoft.com/office/2006/metadata/properties" xmlns:ns2="ba169747-882a-4b6b-a446-0484baf3a3d4" xmlns:ns3="73ca94d9-d93f-4797-91bc-dc6d06ad4b50" targetNamespace="http://schemas.microsoft.com/office/2006/metadata/properties" ma:root="true" ma:fieldsID="e128b4bb3fad9015f82e0dd7f6f69742" ns2:_="" ns3:_="">
    <xsd:import namespace="ba169747-882a-4b6b-a446-0484baf3a3d4"/>
    <xsd:import namespace="73ca94d9-d93f-4797-91bc-dc6d06ad4b50"/>
    <xsd:element name="properties">
      <xsd:complexType>
        <xsd:sequence>
          <xsd:element name="documentManagement">
            <xsd:complexType>
              <xsd:all>
                <xsd:element ref="ns2:ab517e5ed9c242248f6fafd5426bc7fa" minOccurs="0"/>
                <xsd:element ref="ns2:TaxCatchAll" minOccurs="0"/>
                <xsd:element ref="ns2:GCG_PDoc_Audit" minOccurs="0"/>
                <xsd:element ref="ns2:GCG_PML_MaconomyNumber" minOccurs="0"/>
                <xsd:element ref="ns2:m258c9f53f394c3fa6e292117e0eae2c" minOccurs="0"/>
                <xsd:element ref="ns2:o26bc174502e4d40a60868974b380b8d" minOccurs="0"/>
                <xsd:element ref="ns2:l2d6a2db11eb44f591c3828e7c84309d" minOccurs="0"/>
                <xsd:element ref="ns2:fb52e46607e14d05937ced1bed1952ff" minOccurs="0"/>
                <xsd:element ref="ns2:ae30529a169a423699e90cbbda29a57d" minOccurs="0"/>
                <xsd:element ref="ns2:ced88a8b6432494e99ab03b2dc8bf05f" minOccurs="0"/>
                <xsd:element ref="ns2:lc10943df4014f189498ad9b07a0e0f1" minOccurs="0"/>
                <xsd:element ref="ns2:g7937a89d62a495f81a79fba6cd769f3" minOccurs="0"/>
                <xsd:element ref="ns2:nd908ec6909a4600baaea4011da94f79" minOccurs="0"/>
                <xsd:element ref="ns2:l6208b05dc8e43e6b0c3373578e0c357" minOccurs="0"/>
                <xsd:element ref="ns2:e933aa0378434767a315d8d1b34ecff1" minOccurs="0"/>
                <xsd:element ref="ns2:GCG_PML_GCGNumber"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169747-882a-4b6b-a446-0484baf3a3d4" elementFormDefault="qualified">
    <xsd:import namespace="http://schemas.microsoft.com/office/2006/documentManagement/types"/>
    <xsd:import namespace="http://schemas.microsoft.com/office/infopath/2007/PartnerControls"/>
    <xsd:element name="ab517e5ed9c242248f6fafd5426bc7fa" ma:index="9" nillable="true" ma:taxonomy="true" ma:internalName="ab517e5ed9c242248f6fafd5426bc7fa" ma:taxonomyFieldName="GCG_PDoc_Hierarchy" ma:displayName="Hierarchy" ma:default="" ma:fieldId="{ab517e5e-d9c2-4224-8f6f-afd5426bc7fa}" ma:sspId="4dd18641-b54f-4320-b18f-2c1e2c7536f5" ma:termSetId="34b47b87-d2f1-4c86-b982-a55845dc7a60" ma:anchorId="00000000-0000-0000-0000-000000000000" ma:open="false" ma:isKeyword="false">
      <xsd:complexType>
        <xsd:sequence>
          <xsd:element ref="pc:Terms" minOccurs="0" maxOccurs="1"/>
        </xsd:sequence>
      </xsd:complexType>
    </xsd:element>
    <xsd:element name="TaxCatchAll" ma:index="10" nillable="true" ma:displayName="Taxonomiespalte &quot;Alle abfangen&quot;" ma:hidden="true" ma:list="{db3cdc36-c181-4f5e-9c22-dd0d3085056a}" ma:internalName="TaxCatchAll" ma:showField="CatchAllData" ma:web="ba169747-882a-4b6b-a446-0484baf3a3d4">
      <xsd:complexType>
        <xsd:complexContent>
          <xsd:extension base="dms:MultiChoiceLookup">
            <xsd:sequence>
              <xsd:element name="Value" type="dms:Lookup" maxOccurs="unbounded" minOccurs="0" nillable="true"/>
            </xsd:sequence>
          </xsd:extension>
        </xsd:complexContent>
      </xsd:complexType>
    </xsd:element>
    <xsd:element name="GCG_PDoc_Audit" ma:index="11" nillable="true" ma:displayName="Audit" ma:description="Audit Period" ma:format="Dropdown" ma:indexed="true" ma:internalName="GCG_PDoc_Audit">
      <xsd:simpleType>
        <xsd:restriction base="dms:Choice">
          <xsd:enumeration value="General"/>
          <xsd:enumeration value="AP01"/>
          <xsd:enumeration value="AP02"/>
          <xsd:enumeration value="AP03"/>
          <xsd:enumeration value="AP04"/>
          <xsd:enumeration value="AP05"/>
          <xsd:enumeration value="AP06"/>
          <xsd:enumeration value="AP07"/>
          <xsd:enumeration value="AP08"/>
          <xsd:enumeration value="AP09"/>
          <xsd:enumeration value="AP10"/>
          <xsd:enumeration value="AP11"/>
          <xsd:enumeration value="AP12"/>
          <xsd:enumeration value="AP13"/>
          <xsd:enumeration value="AP14"/>
          <xsd:enumeration value="AP15"/>
          <xsd:enumeration value="AP16"/>
          <xsd:enumeration value="AP17"/>
          <xsd:enumeration value="AP18"/>
          <xsd:enumeration value="AP19"/>
          <xsd:enumeration value="AP20"/>
          <xsd:enumeration value="AP21"/>
          <xsd:enumeration value="AP22"/>
          <xsd:enumeration value="AP23"/>
          <xsd:enumeration value="AP24"/>
          <xsd:enumeration value="AP25"/>
          <xsd:enumeration value="AP26"/>
          <xsd:enumeration value="AP27"/>
          <xsd:enumeration value="AP28"/>
          <xsd:enumeration value="AP29"/>
          <xsd:enumeration value="AP30"/>
          <xsd:enumeration value="AP31"/>
          <xsd:enumeration value="AP32"/>
          <xsd:enumeration value="AP33"/>
          <xsd:enumeration value="AP34"/>
          <xsd:enumeration value="AP35"/>
          <xsd:enumeration value="AP36"/>
          <xsd:enumeration value="AP37"/>
          <xsd:enumeration value="AP38"/>
          <xsd:enumeration value="AP39"/>
          <xsd:enumeration value="AP40"/>
          <xsd:enumeration value="AP41"/>
          <xsd:enumeration value="AP42"/>
          <xsd:enumeration value="AP43"/>
          <xsd:enumeration value="AP44"/>
          <xsd:enumeration value="AP45"/>
          <xsd:enumeration value="AP46"/>
          <xsd:enumeration value="AP47"/>
          <xsd:enumeration value="AP48"/>
          <xsd:enumeration value="AP49"/>
          <xsd:enumeration value="AP50"/>
        </xsd:restriction>
      </xsd:simpleType>
    </xsd:element>
    <xsd:element name="GCG_PML_MaconomyNumber" ma:index="12" nillable="true" ma:displayName="Maconomy Number" ma:internalName="GCG_PML_MaconomyNumber">
      <xsd:simpleType>
        <xsd:restriction base="dms:Text">
          <xsd:maxLength value="255"/>
        </xsd:restriction>
      </xsd:simpleType>
    </xsd:element>
    <xsd:element name="m258c9f53f394c3fa6e292117e0eae2c" ma:index="14" nillable="true" ma:taxonomy="true" ma:internalName="m258c9f53f394c3fa6e292117e0eae2c" ma:taxonomyFieldName="GCG_PML_NatureOfContract" ma:displayName="Nature of contract" ma:default="" ma:fieldId="{6258c9f5-3f39-4c3f-a6e2-92117e0eae2c}" ma:sspId="4dd18641-b54f-4320-b18f-2c1e2c7536f5" ma:termSetId="729acc9e-7f28-4e86-9c5e-a31a948fcea1" ma:anchorId="00000000-0000-0000-0000-000000000000" ma:open="true" ma:isKeyword="false">
      <xsd:complexType>
        <xsd:sequence>
          <xsd:element ref="pc:Terms" minOccurs="0" maxOccurs="1"/>
        </xsd:sequence>
      </xsd:complexType>
    </xsd:element>
    <xsd:element name="o26bc174502e4d40a60868974b380b8d" ma:index="16" nillable="true" ma:taxonomy="true" ma:internalName="o26bc174502e4d40a60868974b380b8d" ma:taxonomyFieldName="GCG_PML_Region" ma:displayName="Region" ma:default="" ma:fieldId="{826bc174-502e-4d40-a608-68974b380b8d}" ma:taxonomyMulti="true" ma:sspId="4dd18641-b54f-4320-b18f-2c1e2c7536f5" ma:termSetId="f8bc276c-6143-412e-ad30-fd3b1ae093dd" ma:anchorId="00000000-0000-0000-0000-000000000000" ma:open="false" ma:isKeyword="false">
      <xsd:complexType>
        <xsd:sequence>
          <xsd:element ref="pc:Terms" minOccurs="0" maxOccurs="1"/>
        </xsd:sequence>
      </xsd:complexType>
    </xsd:element>
    <xsd:element name="l2d6a2db11eb44f591c3828e7c84309d" ma:index="18" nillable="true" ma:taxonomy="true" ma:internalName="l2d6a2db11eb44f591c3828e7c84309d" ma:taxonomyFieldName="GCG_PML_Country" ma:displayName="Country" ma:default="" ma:fieldId="{52d6a2db-11eb-44f5-91c3-828e7c84309d}" ma:taxonomyMulti="true" ma:sspId="4dd18641-b54f-4320-b18f-2c1e2c7536f5" ma:termSetId="4cafba98-1163-4df6-8d77-265ca2576434" ma:anchorId="00000000-0000-0000-0000-000000000000" ma:open="false" ma:isKeyword="false">
      <xsd:complexType>
        <xsd:sequence>
          <xsd:element ref="pc:Terms" minOccurs="0" maxOccurs="1"/>
        </xsd:sequence>
      </xsd:complexType>
    </xsd:element>
    <xsd:element name="fb52e46607e14d05937ced1bed1952ff" ma:index="20" nillable="true" ma:taxonomy="true" ma:internalName="fb52e46607e14d05937ced1bed1952ff" ma:taxonomyFieldName="GCG_PML_Financier" ma:displayName="Financier" ma:default="" ma:fieldId="{fb52e466-07e1-4d05-937c-ed1bed1952ff}" ma:taxonomyMulti="true" ma:sspId="4dd18641-b54f-4320-b18f-2c1e2c7536f5" ma:termSetId="0478e7f6-24d2-4955-8972-3c70ffe0d472" ma:anchorId="00000000-0000-0000-0000-000000000000" ma:open="true" ma:isKeyword="false">
      <xsd:complexType>
        <xsd:sequence>
          <xsd:element ref="pc:Terms" minOccurs="0" maxOccurs="1"/>
        </xsd:sequence>
      </xsd:complexType>
    </xsd:element>
    <xsd:element name="ae30529a169a423699e90cbbda29a57d" ma:index="22" nillable="true" ma:taxonomy="true" ma:internalName="ae30529a169a423699e90cbbda29a57d" ma:taxonomyFieldName="GCG_PML_Sector" ma:displayName="Sector" ma:default="" ma:fieldId="{ae30529a-169a-4236-99e9-0cbbda29a57d}" ma:taxonomyMulti="true" ma:sspId="4dd18641-b54f-4320-b18f-2c1e2c7536f5" ma:termSetId="cfd7c296-b6c3-48e9-8144-557eb2c4c841" ma:anchorId="00000000-0000-0000-0000-000000000000" ma:open="false" ma:isKeyword="false">
      <xsd:complexType>
        <xsd:sequence>
          <xsd:element ref="pc:Terms" minOccurs="0" maxOccurs="1"/>
        </xsd:sequence>
      </xsd:complexType>
    </xsd:element>
    <xsd:element name="ced88a8b6432494e99ab03b2dc8bf05f" ma:index="24" nillable="true" ma:taxonomy="true" ma:internalName="ced88a8b6432494e99ab03b2dc8bf05f" ma:taxonomyFieldName="GCG_PML_Unit" ma:displayName="Unit" ma:default="" ma:fieldId="{ced88a8b-6432-494e-99ab-03b2dc8bf05f}" ma:taxonomyMulti="true" ma:sspId="4dd18641-b54f-4320-b18f-2c1e2c7536f5" ma:termSetId="1e8998d8-60af-4bfe-a469-804f4069722d" ma:anchorId="00000000-0000-0000-0000-000000000000" ma:open="false" ma:isKeyword="false">
      <xsd:complexType>
        <xsd:sequence>
          <xsd:element ref="pc:Terms" minOccurs="0" maxOccurs="1"/>
        </xsd:sequence>
      </xsd:complexType>
    </xsd:element>
    <xsd:element name="lc10943df4014f189498ad9b07a0e0f1" ma:index="26" nillable="true" ma:taxonomy="true" ma:internalName="lc10943df4014f189498ad9b07a0e0f1" ma:taxonomyFieldName="GCG_PML_LeadUnit" ma:displayName="Lead Unit" ma:default="" ma:fieldId="{5c10943d-f401-4f18-9498-ad9b07a0e0f1}" ma:sspId="4dd18641-b54f-4320-b18f-2c1e2c7536f5" ma:termSetId="1e8998d8-60af-4bfe-a469-804f4069722d" ma:anchorId="00000000-0000-0000-0000-000000000000" ma:open="false" ma:isKeyword="false">
      <xsd:complexType>
        <xsd:sequence>
          <xsd:element ref="pc:Terms" minOccurs="0" maxOccurs="1"/>
        </xsd:sequence>
      </xsd:complexType>
    </xsd:element>
    <xsd:element name="g7937a89d62a495f81a79fba6cd769f3" ma:index="28" nillable="true" ma:taxonomy="true" ma:internalName="g7937a89d62a495f81a79fba6cd769f3" ma:taxonomyFieldName="GCG_PML_TechnicalFields" ma:displayName="Technical Fields" ma:default="" ma:fieldId="{07937a89-d62a-495f-81a7-9fba6cd769f3}" ma:taxonomyMulti="true" ma:sspId="4dd18641-b54f-4320-b18f-2c1e2c7536f5" ma:termSetId="667f2017-f836-48e3-b3a6-4d3af1f4df7c" ma:anchorId="00000000-0000-0000-0000-000000000000" ma:open="true" ma:isKeyword="false">
      <xsd:complexType>
        <xsd:sequence>
          <xsd:element ref="pc:Terms" minOccurs="0" maxOccurs="1"/>
        </xsd:sequence>
      </xsd:complexType>
    </xsd:element>
    <xsd:element name="nd908ec6909a4600baaea4011da94f79" ma:index="30" nillable="true" ma:taxonomy="true" ma:internalName="nd908ec6909a4600baaea4011da94f79" ma:taxonomyFieldName="GCG_PML_SDG" ma:displayName="SDG" ma:default="" ma:fieldId="{7d908ec6-909a-4600-baae-a4011da94f79}" ma:taxonomyMulti="true" ma:sspId="4dd18641-b54f-4320-b18f-2c1e2c7536f5" ma:termSetId="7abf9a37-4c55-4853-93bf-fecb2971b819" ma:anchorId="00000000-0000-0000-0000-000000000000" ma:open="true" ma:isKeyword="false">
      <xsd:complexType>
        <xsd:sequence>
          <xsd:element ref="pc:Terms" minOccurs="0" maxOccurs="1"/>
        </xsd:sequence>
      </xsd:complexType>
    </xsd:element>
    <xsd:element name="l6208b05dc8e43e6b0c3373578e0c357" ma:index="32" nillable="true" ma:taxonomy="true" ma:internalName="l6208b05dc8e43e6b0c3373578e0c357" ma:taxonomyFieldName="GCG_PML_ServiceLine" ma:displayName="Service Line" ma:default="" ma:fieldId="{56208b05-dc8e-43e6-b0c3-373578e0c357}" ma:sspId="4dd18641-b54f-4320-b18f-2c1e2c7536f5" ma:termSetId="2df1365c-e6b4-45bf-a82a-e54fbe10afe7" ma:anchorId="00000000-0000-0000-0000-000000000000" ma:open="true" ma:isKeyword="false">
      <xsd:complexType>
        <xsd:sequence>
          <xsd:element ref="pc:Terms" minOccurs="0" maxOccurs="1"/>
        </xsd:sequence>
      </xsd:complexType>
    </xsd:element>
    <xsd:element name="e933aa0378434767a315d8d1b34ecff1" ma:index="34" nillable="true" ma:taxonomy="true" ma:internalName="e933aa0378434767a315d8d1b34ecff1" ma:taxonomyFieldName="GCG_PML_Beneficiary" ma:displayName="Beneficiary" ma:default="" ma:fieldId="{e933aa03-7843-4767-a315-d8d1b34ecff1}" ma:taxonomyMulti="true" ma:sspId="4dd18641-b54f-4320-b18f-2c1e2c7536f5" ma:termSetId="0478e7f6-24d2-4955-8972-3c70ffe0d472" ma:anchorId="00000000-0000-0000-0000-000000000000" ma:open="true" ma:isKeyword="false">
      <xsd:complexType>
        <xsd:sequence>
          <xsd:element ref="pc:Terms" minOccurs="0" maxOccurs="1"/>
        </xsd:sequence>
      </xsd:complexType>
    </xsd:element>
    <xsd:element name="GCG_PML_GCGNumber" ma:index="35" nillable="true" ma:displayName="GCG Project Number" ma:internalName="GCG_PML_GCGNumb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ca94d9-d93f-4797-91bc-dc6d06ad4b50" elementFormDefault="qualified">
    <xsd:import namespace="http://schemas.microsoft.com/office/2006/documentManagement/types"/>
    <xsd:import namespace="http://schemas.microsoft.com/office/infopath/2007/PartnerControls"/>
    <xsd:element name="MediaServiceMetadata" ma:index="36" nillable="true" ma:displayName="MediaServiceMetadata" ma:hidden="true" ma:internalName="MediaServiceMetadata" ma:readOnly="true">
      <xsd:simpleType>
        <xsd:restriction base="dms:Note"/>
      </xsd:simpleType>
    </xsd:element>
    <xsd:element name="MediaServiceFastMetadata" ma:index="37" nillable="true" ma:displayName="MediaServiceFastMetadata" ma:hidden="true" ma:internalName="MediaServiceFastMetadata" ma:readOnly="true">
      <xsd:simpleType>
        <xsd:restriction base="dms:Note"/>
      </xsd:simpleType>
    </xsd:element>
    <xsd:element name="MediaServiceSearchProperties" ma:index="38" nillable="true" ma:displayName="MediaServiceSearchProperties" ma:hidden="true" ma:internalName="MediaServiceSearchProperties" ma:readOnly="true">
      <xsd:simpleType>
        <xsd:restriction base="dms:Note"/>
      </xsd:simpleType>
    </xsd:element>
    <xsd:element name="MediaServiceDateTaken" ma:index="39" nillable="true" ma:displayName="MediaServiceDateTaken" ma:hidden="true" ma:indexed="true" ma:internalName="MediaServiceDateTaken" ma:readOnly="true">
      <xsd:simpleType>
        <xsd:restriction base="dms:Text"/>
      </xsd:simpleType>
    </xsd:element>
    <xsd:element name="lcf76f155ced4ddcb4097134ff3c332f" ma:index="41" nillable="true" ma:taxonomy="true" ma:internalName="lcf76f155ced4ddcb4097134ff3c332f" ma:taxonomyFieldName="MediaServiceImageTags" ma:displayName="Bildmarkierungen" ma:readOnly="false" ma:fieldId="{5cf76f15-5ced-4ddc-b409-7134ff3c332f}" ma:taxonomyMulti="true" ma:sspId="4dd18641-b54f-4320-b18f-2c1e2c7536f5" ma:termSetId="09814cd3-568e-fe90-9814-8d621ff8fb84" ma:anchorId="fba54fb3-c3e1-fe81-a776-ca4b69148c4d" ma:open="true" ma:isKeyword="false">
      <xsd:complexType>
        <xsd:sequence>
          <xsd:element ref="pc:Terms" minOccurs="0" maxOccurs="1"/>
        </xsd:sequence>
      </xsd:complex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MediaServiceOCR" ma:index="4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b52e46607e14d05937ced1bed1952ff xmlns="ba169747-882a-4b6b-a446-0484baf3a3d4">
      <Terms xmlns="http://schemas.microsoft.com/office/infopath/2007/PartnerControls">
        <TermInfo xmlns="http://schemas.microsoft.com/office/infopath/2007/PartnerControls">
          <TermName xmlns="http://schemas.microsoft.com/office/infopath/2007/PartnerControls">EU - European Union</TermName>
          <TermId xmlns="http://schemas.microsoft.com/office/infopath/2007/PartnerControls">b05e4926-cd10-4aa1-a755-88a1fa9d24c8</TermId>
        </TermInfo>
      </Terms>
    </fb52e46607e14d05937ced1bed1952ff>
    <o26bc174502e4d40a60868974b380b8d xmlns="ba169747-882a-4b6b-a446-0484baf3a3d4">
      <Terms xmlns="http://schemas.microsoft.com/office/infopath/2007/PartnerControls">
        <TermInfo xmlns="http://schemas.microsoft.com/office/infopath/2007/PartnerControls">
          <TermName xmlns="http://schemas.microsoft.com/office/infopath/2007/PartnerControls">Western Europe</TermName>
          <TermId xmlns="http://schemas.microsoft.com/office/infopath/2007/PartnerControls">8871c1ee-64d1-46cb-811b-140ad92c009f</TermId>
        </TermInfo>
        <TermInfo xmlns="http://schemas.microsoft.com/office/infopath/2007/PartnerControls">
          <TermName xmlns="http://schemas.microsoft.com/office/infopath/2007/PartnerControls">Europe ＆ Central Asia</TermName>
          <TermId xmlns="http://schemas.microsoft.com/office/infopath/2007/PartnerControls">fb72a473-b246-49e0-bcf4-5be0d2c6efcc</TermId>
        </TermInfo>
        <TermInfo xmlns="http://schemas.microsoft.com/office/infopath/2007/PartnerControls">
          <TermName xmlns="http://schemas.microsoft.com/office/infopath/2007/PartnerControls">EU Member States</TermName>
          <TermId xmlns="http://schemas.microsoft.com/office/infopath/2007/PartnerControls">38612e80-6003-4ce7-af68-85c04bce5180</TermId>
        </TermInfo>
        <TermInfo xmlns="http://schemas.microsoft.com/office/infopath/2007/PartnerControls">
          <TermName xmlns="http://schemas.microsoft.com/office/infopath/2007/PartnerControls">European Economic Area</TermName>
          <TermId xmlns="http://schemas.microsoft.com/office/infopath/2007/PartnerControls">943a8c03-5a98-407c-b0cf-a70481c69969</TermId>
        </TermInfo>
      </Terms>
    </o26bc174502e4d40a60868974b380b8d>
    <ae30529a169a423699e90cbbda29a57d xmlns="ba169747-882a-4b6b-a446-0484baf3a3d4">
      <Terms xmlns="http://schemas.microsoft.com/office/infopath/2007/PartnerControls">
        <TermInfo xmlns="http://schemas.microsoft.com/office/infopath/2007/PartnerControls">
          <TermName xmlns="http://schemas.microsoft.com/office/infopath/2007/PartnerControls">Communications policy and administrative management</TermName>
          <TermId xmlns="http://schemas.microsoft.com/office/infopath/2007/PartnerControls">982d375e-3a5e-48c8-a69c-963be28fc15a</TermId>
        </TermInfo>
        <TermInfo xmlns="http://schemas.microsoft.com/office/infopath/2007/PartnerControls">
          <TermName xmlns="http://schemas.microsoft.com/office/infopath/2007/PartnerControls">Security system management and reform</TermName>
          <TermId xmlns="http://schemas.microsoft.com/office/infopath/2007/PartnerControls">bad79677-9299-4a16-a759-245f71b8af49</TermId>
        </TermInfo>
        <TermInfo xmlns="http://schemas.microsoft.com/office/infopath/2007/PartnerControls">
          <TermName xmlns="http://schemas.microsoft.com/office/infopath/2007/PartnerControls">COMMUNICATION</TermName>
          <TermId xmlns="http://schemas.microsoft.com/office/infopath/2007/PartnerControls">ebc27f1f-b863-4d4d-abe6-ca23350f1598</TermId>
        </TermInfo>
      </Terms>
    </ae30529a169a423699e90cbbda29a57d>
    <GCG_PML_GCGNumber xmlns="ba169747-882a-4b6b-a446-0484baf3a3d4">GCG20251008-033</GCG_PML_GCGNumber>
    <TaxCatchAll xmlns="ba169747-882a-4b6b-a446-0484baf3a3d4">
      <Value>15</Value>
      <Value>14</Value>
      <Value>13</Value>
      <Value>12</Value>
      <Value>11</Value>
      <Value>10</Value>
      <Value>9</Value>
      <Value>8</Value>
      <Value>7</Value>
      <Value>6</Value>
      <Value>5</Value>
      <Value>4</Value>
      <Value>3</Value>
      <Value>2</Value>
      <Value>1</Value>
    </TaxCatchAll>
    <ced88a8b6432494e99ab03b2dc8bf05f xmlns="ba169747-882a-4b6b-a446-0484baf3a3d4">
      <Terms xmlns="http://schemas.microsoft.com/office/infopath/2007/PartnerControls">
        <TermInfo xmlns="http://schemas.microsoft.com/office/infopath/2007/PartnerControls">
          <TermName xmlns="http://schemas.microsoft.com/office/infopath/2007/PartnerControls">Com</TermName>
          <TermId xmlns="http://schemas.microsoft.com/office/infopath/2007/PartnerControls">91be7a05-0945-a784-da6c-191e4d516dea</TermId>
        </TermInfo>
        <TermInfo xmlns="http://schemas.microsoft.com/office/infopath/2007/PartnerControls">
          <TermName xmlns="http://schemas.microsoft.com/office/infopath/2007/PartnerControls">PACE-PSEC</TermName>
          <TermId xmlns="http://schemas.microsoft.com/office/infopath/2007/PartnerControls">e863149f-613a-f646-3c85-5e48e723ffe6</TermId>
        </TermInfo>
      </Terms>
    </ced88a8b6432494e99ab03b2dc8bf05f>
    <e933aa0378434767a315d8d1b34ecff1 xmlns="ba169747-882a-4b6b-a446-0484baf3a3d4">
      <Terms xmlns="http://schemas.microsoft.com/office/infopath/2007/PartnerControls">
        <TermInfo xmlns="http://schemas.microsoft.com/office/infopath/2007/PartnerControls">
          <TermName xmlns="http://schemas.microsoft.com/office/infopath/2007/PartnerControls">DG EAC</TermName>
          <TermId xmlns="http://schemas.microsoft.com/office/infopath/2007/PartnerControls">35dda14e-24c0-4deb-9ea7-b403951c50c8</TermId>
        </TermInfo>
      </Terms>
    </e933aa0378434767a315d8d1b34ecff1>
    <l2d6a2db11eb44f591c3828e7c84309d xmlns="ba169747-882a-4b6b-a446-0484baf3a3d4">
      <Terms xmlns="http://schemas.microsoft.com/office/infopath/2007/PartnerControls">
        <TermInfo xmlns="http://schemas.microsoft.com/office/infopath/2007/PartnerControls">
          <TermName xmlns="http://schemas.microsoft.com/office/infopath/2007/PartnerControls">Belgium</TermName>
          <TermId xmlns="http://schemas.microsoft.com/office/infopath/2007/PartnerControls">215c9f7d-a693-454f-9b23-42466d4f9576</TermId>
        </TermInfo>
      </Terms>
    </l2d6a2db11eb44f591c3828e7c84309d>
    <lcf76f155ced4ddcb4097134ff3c332f xmlns="73ca94d9-d93f-4797-91bc-dc6d06ad4b50">
      <Terms xmlns="http://schemas.microsoft.com/office/infopath/2007/PartnerControls"/>
    </lcf76f155ced4ddcb4097134ff3c332f>
    <nd908ec6909a4600baaea4011da94f79 xmlns="ba169747-882a-4b6b-a446-0484baf3a3d4">
      <Terms xmlns="http://schemas.microsoft.com/office/infopath/2007/PartnerControls"/>
    </nd908ec6909a4600baaea4011da94f79>
    <ab517e5ed9c242248f6fafd5426bc7fa xmlns="ba169747-882a-4b6b-a446-0484baf3a3d4">
      <Terms xmlns="http://schemas.microsoft.com/office/infopath/2007/PartnerControls">
        <TermInfo xmlns="http://schemas.microsoft.com/office/infopath/2007/PartnerControls">
          <TermName xmlns="http://schemas.microsoft.com/office/infopath/2007/PartnerControls">02-Implementation</TermName>
          <TermId xmlns="http://schemas.microsoft.com/office/infopath/2007/PartnerControls">8c557e85-3b5a-4fad-9e4e-5dbb79834368</TermId>
        </TermInfo>
      </Terms>
    </ab517e5ed9c242248f6fafd5426bc7fa>
    <m258c9f53f394c3fa6e292117e0eae2c xmlns="ba169747-882a-4b6b-a446-0484baf3a3d4">
      <Terms xmlns="http://schemas.microsoft.com/office/infopath/2007/PartnerControls">
        <TermInfo xmlns="http://schemas.microsoft.com/office/infopath/2007/PartnerControls">
          <TermName xmlns="http://schemas.microsoft.com/office/infopath/2007/PartnerControls">Time ＆ Material</TermName>
          <TermId xmlns="http://schemas.microsoft.com/office/infopath/2007/PartnerControls">c684b1da-f893-427f-aa54-5af376496c76</TermId>
        </TermInfo>
      </Terms>
    </m258c9f53f394c3fa6e292117e0eae2c>
    <l6208b05dc8e43e6b0c3373578e0c357 xmlns="ba169747-882a-4b6b-a446-0484baf3a3d4">
      <Terms xmlns="http://schemas.microsoft.com/office/infopath/2007/PartnerControls"/>
    </l6208b05dc8e43e6b0c3373578e0c357>
    <GCG_PDoc_Audit xmlns="ba169747-882a-4b6b-a446-0484baf3a3d4" xsi:nil="true"/>
    <GCG_PML_MaconomyNumber xmlns="ba169747-882a-4b6b-a446-0484baf3a3d4">8512641</GCG_PML_MaconomyNumber>
    <lc10943df4014f189498ad9b07a0e0f1 xmlns="ba169747-882a-4b6b-a446-0484baf3a3d4">
      <Terms xmlns="http://schemas.microsoft.com/office/infopath/2007/PartnerControls">
        <TermInfo xmlns="http://schemas.microsoft.com/office/infopath/2007/PartnerControls">
          <TermName xmlns="http://schemas.microsoft.com/office/infopath/2007/PartnerControls">Com</TermName>
          <TermId xmlns="http://schemas.microsoft.com/office/infopath/2007/PartnerControls">91be7a05-0945-a784-da6c-191e4d516dea</TermId>
        </TermInfo>
      </Terms>
    </lc10943df4014f189498ad9b07a0e0f1>
    <g7937a89d62a495f81a79fba6cd769f3 xmlns="ba169747-882a-4b6b-a446-0484baf3a3d4">
      <Terms xmlns="http://schemas.microsoft.com/office/infopath/2007/PartnerControls">
        <TermInfo xmlns="http://schemas.microsoft.com/office/infopath/2007/PartnerControls">
          <TermName xmlns="http://schemas.microsoft.com/office/infopath/2007/PartnerControls">Communication</TermName>
          <TermId xmlns="http://schemas.microsoft.com/office/infopath/2007/PartnerControls">e78e3ec7-70bd-4cc0-abad-24308b3e17a7</TermId>
        </TermInfo>
      </Terms>
    </g7937a89d62a495f81a79fba6cd769f3>
  </documentManagement>
</p:properties>
</file>

<file path=customXml/itemProps1.xml><?xml version="1.0" encoding="utf-8"?>
<ds:datastoreItem xmlns:ds="http://schemas.openxmlformats.org/officeDocument/2006/customXml" ds:itemID="{BEFF15D1-98D5-4016-A226-573D81895D23}"/>
</file>

<file path=customXml/itemProps2.xml><?xml version="1.0" encoding="utf-8"?>
<ds:datastoreItem xmlns:ds="http://schemas.openxmlformats.org/officeDocument/2006/customXml" ds:itemID="{FB983337-2E68-4598-A35D-E1B277828660}"/>
</file>

<file path=customXml/itemProps3.xml><?xml version="1.0" encoding="utf-8"?>
<ds:datastoreItem xmlns:ds="http://schemas.openxmlformats.org/officeDocument/2006/customXml" ds:itemID="{A04D39CB-2734-42FA-AA2E-1FFCD89BCBF8}"/>
</file>

<file path=docProps/app.xml><?xml version="1.0" encoding="utf-8"?>
<Properties xmlns="http://schemas.openxmlformats.org/officeDocument/2006/extended-properties" xmlns:vt="http://schemas.openxmlformats.org/officeDocument/2006/docPropsVTypes">
  <Template>Normal</Template>
  <TotalTime>102</TotalTime>
  <Pages>11</Pages>
  <Words>3431</Words>
  <Characters>19562</Characters>
  <Application>Microsoft Office Word</Application>
  <DocSecurity>0</DocSecurity>
  <Lines>163</Lines>
  <Paragraphs>45</Paragraphs>
  <ScaleCrop>false</ScaleCrop>
  <Company/>
  <LinksUpToDate>false</LinksUpToDate>
  <CharactersWithSpaces>22948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Marincean Alina</dc:creator>
  <cp:keywords/>
  <dc:description/>
  <cp:lastModifiedBy>Marincean Alina</cp:lastModifiedBy>
  <cp:revision>55</cp:revision>
  <dcterms:created xsi:type="dcterms:W3CDTF">2026-04-06T06:12:00Z</dcterms:created>
  <dcterms:modified xsi:type="dcterms:W3CDTF">2026-04-29T12:36:00Z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0x010100A20E02EDE6A21E43AA3F7EEDE5D0052E</vt:lpwstr>
  </property>
  <property fmtid="{D5CDD505-2E9C-101B-9397-08002B2CF9AE}" pid="3" name="GCG_PML_LeadUnit">
    <vt:lpwstr>1;#Com|91be7a05-0945-a784-da6c-191e4d516dea</vt:lpwstr>
  </property>
  <property fmtid="{D5CDD505-2E9C-101B-9397-08002B2CF9AE}" pid="4" name="MediaServiceImageTags">
    <vt:lpwstr/>
  </property>
  <property fmtid="{D5CDD505-2E9C-101B-9397-08002B2CF9AE}" pid="5" name="GCG_PML_Sector">
    <vt:lpwstr>10;#Communications policy and administrative management|982d375e-3a5e-48c8-a69c-963be28fc15a;#11;#Security system management and reform|bad79677-9299-4a16-a759-245f71b8af49;#12;#COMMUNICATION|ebc27f1f-b863-4d4d-abe6-ca23350f1598</vt:lpwstr>
  </property>
  <property fmtid="{D5CDD505-2E9C-101B-9397-08002B2CF9AE}" pid="6" name="GCG_PDoc_Hierarchy">
    <vt:lpwstr>15;#02-Implementation|8c557e85-3b5a-4fad-9e4e-5dbb79834368</vt:lpwstr>
  </property>
  <property fmtid="{D5CDD505-2E9C-101B-9397-08002B2CF9AE}" pid="7" name="GCG_PML_NatureOfContract">
    <vt:lpwstr>3;#Time ＆ Material|c684b1da-f893-427f-aa54-5af376496c76</vt:lpwstr>
  </property>
  <property fmtid="{D5CDD505-2E9C-101B-9397-08002B2CF9AE}" pid="8" name="GCG_PML_Country">
    <vt:lpwstr>8;#Belgium|215c9f7d-a693-454f-9b23-42466d4f9576</vt:lpwstr>
  </property>
  <property fmtid="{D5CDD505-2E9C-101B-9397-08002B2CF9AE}" pid="9" name="GCG_PML_Unit">
    <vt:lpwstr>1;#Com|91be7a05-0945-a784-da6c-191e4d516dea;#2;#PACE-PSEC|e863149f-613a-f646-3c85-5e48e723ffe6</vt:lpwstr>
  </property>
  <property fmtid="{D5CDD505-2E9C-101B-9397-08002B2CF9AE}" pid="10" name="GCG_PML_SDG">
    <vt:lpwstr/>
  </property>
  <property fmtid="{D5CDD505-2E9C-101B-9397-08002B2CF9AE}" pid="11" name="GCG_PML_Beneficiary">
    <vt:lpwstr>14;#DG EAC|35dda14e-24c0-4deb-9ea7-b403951c50c8</vt:lpwstr>
  </property>
  <property fmtid="{D5CDD505-2E9C-101B-9397-08002B2CF9AE}" pid="12" name="GCG_PML_TechnicalFields">
    <vt:lpwstr>13;#Communication|e78e3ec7-70bd-4cc0-abad-24308b3e17a7</vt:lpwstr>
  </property>
  <property fmtid="{D5CDD505-2E9C-101B-9397-08002B2CF9AE}" pid="13" name="GCG_PML_ServiceLine">
    <vt:lpwstr/>
  </property>
  <property fmtid="{D5CDD505-2E9C-101B-9397-08002B2CF9AE}" pid="14" name="GCG_PML_Region">
    <vt:lpwstr>4;#Western Europe|8871c1ee-64d1-46cb-811b-140ad92c009f;#5;#Europe ＆ Central Asia|fb72a473-b246-49e0-bcf4-5be0d2c6efcc;#6;#EU Member States|38612e80-6003-4ce7-af68-85c04bce5180;#7;#European Economic Area|943a8c03-5a98-407c-b0cf-a70481c69969</vt:lpwstr>
  </property>
  <property fmtid="{D5CDD505-2E9C-101B-9397-08002B2CF9AE}" pid="15" name="GCG_PML_Financier">
    <vt:lpwstr>9;#EU - European Union|b05e4926-cd10-4aa1-a755-88a1fa9d24c8</vt:lpwstr>
  </property>
</Properties>
</file>